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B8" w:rsidRDefault="008F4E57">
      <w:r>
        <w:rPr>
          <w:rFonts w:ascii="Arial" w:hAnsi="Arial" w:cs="Arial"/>
          <w:color w:val="000000"/>
          <w:shd w:val="clear" w:color="auto" w:fill="FFFFFF"/>
        </w:rPr>
        <w:t>Карта возможностей особого ребенка функционирует на сайте </w:t>
      </w:r>
      <w:hyperlink r:id="rId4" w:tgtFrame="_blank" w:history="1">
        <w:r>
          <w:rPr>
            <w:rStyle w:val="a3"/>
            <w:rFonts w:ascii="Arial" w:hAnsi="Arial" w:cs="Arial"/>
            <w:color w:val="1E60B2"/>
            <w:bdr w:val="none" w:sz="0" w:space="0" w:color="auto" w:frame="1"/>
          </w:rPr>
          <w:t>картавозможностей.рф</w:t>
        </w:r>
      </w:hyperlink>
      <w:r>
        <w:rPr>
          <w:rFonts w:ascii="Arial" w:hAnsi="Arial" w:cs="Arial"/>
          <w:color w:val="000000"/>
          <w:shd w:val="clear" w:color="auto" w:fill="FFFFFF"/>
        </w:rPr>
        <w:t> и содержит в себе информацию об  учреждениях спорта, образования, культуры, здравоохранения и т.п., предоставляющих свои услуги детям с особыми потребностями. Пользователи сайта без труда могут найти нужные кружки, секции, образовательные учреждения и реабилитационные центры, предоставляющие свои услуги для детей с ОВЗ, недалеко от места жительства.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http://картавозможностей.рф/map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97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4E57"/>
    <w:rsid w:val="008F4E57"/>
    <w:rsid w:val="009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gmefqbwlhcctygk.xn--p1ai/map" TargetMode="External"/><Relationship Id="rId4" Type="http://schemas.openxmlformats.org/officeDocument/2006/relationships/hyperlink" Target="http://xn--80aagmefqbwlhcctygk.xn--p1ai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2018-10-26T01:38:00Z</dcterms:created>
  <dcterms:modified xsi:type="dcterms:W3CDTF">2018-10-26T01:38:00Z</dcterms:modified>
</cp:coreProperties>
</file>