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9B1" w:rsidRDefault="00F579B1" w:rsidP="00AF66EF">
      <w:pPr>
        <w:jc w:val="center"/>
      </w:pPr>
      <w:r>
        <w:t xml:space="preserve">ПРОБЛЕМНО-ОРИЕНТИРОВАННЫЙ АНАЛИЗ ДЕЯТЕЛЬНОСТИ </w:t>
      </w:r>
    </w:p>
    <w:p w:rsidR="00F579B1" w:rsidRDefault="00AF66EF" w:rsidP="00AF66EF">
      <w:pPr>
        <w:jc w:val="center"/>
      </w:pPr>
      <w:r>
        <w:t xml:space="preserve">МОУ ИРМО «Грановская НШДС» </w:t>
      </w:r>
    </w:p>
    <w:p w:rsidR="00F579B1" w:rsidRDefault="00AF66EF" w:rsidP="00F579B1">
      <w:pPr>
        <w:jc w:val="center"/>
      </w:pPr>
      <w:r>
        <w:t xml:space="preserve"> за 2016 – 2017 учебный год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943"/>
        <w:gridCol w:w="2268"/>
        <w:gridCol w:w="2126"/>
        <w:gridCol w:w="3260"/>
        <w:gridCol w:w="4395"/>
      </w:tblGrid>
      <w:tr w:rsidR="000D12E7" w:rsidTr="00F579B1">
        <w:tc>
          <w:tcPr>
            <w:tcW w:w="2943" w:type="dxa"/>
          </w:tcPr>
          <w:p w:rsidR="00AF66EF" w:rsidRDefault="00AF66EF" w:rsidP="00AF66EF">
            <w:pPr>
              <w:jc w:val="center"/>
            </w:pPr>
            <w:r>
              <w:t>Задачи ОО</w:t>
            </w:r>
          </w:p>
        </w:tc>
        <w:tc>
          <w:tcPr>
            <w:tcW w:w="2268" w:type="dxa"/>
          </w:tcPr>
          <w:p w:rsidR="00AF66EF" w:rsidRDefault="00AF66EF" w:rsidP="00AF66EF">
            <w:pPr>
              <w:jc w:val="center"/>
            </w:pPr>
            <w:r>
              <w:t>Сущность проблем</w:t>
            </w:r>
          </w:p>
        </w:tc>
        <w:tc>
          <w:tcPr>
            <w:tcW w:w="2126" w:type="dxa"/>
          </w:tcPr>
          <w:p w:rsidR="00AF66EF" w:rsidRDefault="00AF66EF" w:rsidP="00AF66EF">
            <w:pPr>
              <w:jc w:val="center"/>
            </w:pPr>
            <w:r>
              <w:t>Причины</w:t>
            </w:r>
          </w:p>
        </w:tc>
        <w:tc>
          <w:tcPr>
            <w:tcW w:w="3260" w:type="dxa"/>
          </w:tcPr>
          <w:p w:rsidR="00AF66EF" w:rsidRDefault="00AF66EF" w:rsidP="00AF66EF">
            <w:pPr>
              <w:jc w:val="center"/>
            </w:pPr>
            <w:r>
              <w:t>Пути решения проблемы</w:t>
            </w:r>
          </w:p>
        </w:tc>
        <w:tc>
          <w:tcPr>
            <w:tcW w:w="4395" w:type="dxa"/>
          </w:tcPr>
          <w:p w:rsidR="00AF66EF" w:rsidRDefault="00AF66EF" w:rsidP="00AF66EF">
            <w:pPr>
              <w:jc w:val="center"/>
            </w:pPr>
            <w:r>
              <w:t>Что уже сделали</w:t>
            </w:r>
          </w:p>
        </w:tc>
      </w:tr>
      <w:tr w:rsidR="000D12E7" w:rsidTr="00F579B1">
        <w:tc>
          <w:tcPr>
            <w:tcW w:w="2943" w:type="dxa"/>
          </w:tcPr>
          <w:p w:rsidR="00FA2214" w:rsidRPr="00FA2214" w:rsidRDefault="00FA2214" w:rsidP="00FA2214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2214">
              <w:rPr>
                <w:rFonts w:eastAsia="Times New Roman"/>
                <w:color w:val="000000"/>
                <w:lang w:eastAsia="ru-RU"/>
              </w:rPr>
              <w:t>Совершенствование педагогического мастерства учителей посредствам организации открытых уроков, м</w:t>
            </w:r>
            <w:r w:rsidR="002F5D03">
              <w:rPr>
                <w:rFonts w:eastAsia="Times New Roman"/>
                <w:color w:val="000000"/>
                <w:lang w:eastAsia="ru-RU"/>
              </w:rPr>
              <w:t>астер классов, самообразования.</w:t>
            </w:r>
          </w:p>
          <w:p w:rsidR="00AF66EF" w:rsidRDefault="00AF66EF" w:rsidP="00AF66EF">
            <w:pPr>
              <w:jc w:val="center"/>
            </w:pPr>
          </w:p>
        </w:tc>
        <w:tc>
          <w:tcPr>
            <w:tcW w:w="2268" w:type="dxa"/>
          </w:tcPr>
          <w:p w:rsidR="00AF66EF" w:rsidRDefault="00114DA3" w:rsidP="00984561">
            <w:r>
              <w:rPr>
                <w:color w:val="000000"/>
                <w:shd w:val="clear" w:color="auto" w:fill="FFFFFF"/>
              </w:rPr>
              <w:t>Не все учителя ответственно подходят к взаимопосещению уроков у своих коллег.</w:t>
            </w:r>
          </w:p>
        </w:tc>
        <w:tc>
          <w:tcPr>
            <w:tcW w:w="2126" w:type="dxa"/>
          </w:tcPr>
          <w:p w:rsidR="00AF66EF" w:rsidRDefault="009526D9" w:rsidP="009526D9">
            <w:r>
              <w:t xml:space="preserve">Низкий </w:t>
            </w:r>
            <w:proofErr w:type="gramStart"/>
            <w:r>
              <w:t>уровень  профессиональной</w:t>
            </w:r>
            <w:proofErr w:type="gramEnd"/>
            <w:r>
              <w:t xml:space="preserve"> компетентности педагогов.</w:t>
            </w:r>
          </w:p>
        </w:tc>
        <w:tc>
          <w:tcPr>
            <w:tcW w:w="3260" w:type="dxa"/>
          </w:tcPr>
          <w:p w:rsidR="00AF66EF" w:rsidRDefault="00114DA3" w:rsidP="00114DA3">
            <w:r>
              <w:rPr>
                <w:color w:val="000000"/>
                <w:shd w:val="clear" w:color="auto" w:fill="FFFFFF"/>
              </w:rPr>
              <w:t xml:space="preserve">С целью совершенствования технологии организации и проведения современного урока, а также обмена опытом по вопросам преподавания предмета организовать </w:t>
            </w:r>
            <w:r w:rsidR="00984561">
              <w:rPr>
                <w:color w:val="000000"/>
                <w:shd w:val="clear" w:color="auto" w:fill="FFFFFF"/>
              </w:rPr>
              <w:t>взаимопосещения</w:t>
            </w:r>
            <w:r>
              <w:rPr>
                <w:color w:val="000000"/>
                <w:shd w:val="clear" w:color="auto" w:fill="FFFFFF"/>
              </w:rPr>
              <w:t xml:space="preserve"> уроков по предметам. В заключение каждого посещаемого урока проводить его анализ и самоанализ.</w:t>
            </w:r>
          </w:p>
        </w:tc>
        <w:tc>
          <w:tcPr>
            <w:tcW w:w="4395" w:type="dxa"/>
          </w:tcPr>
          <w:p w:rsidR="00AF66EF" w:rsidRDefault="00984561" w:rsidP="00984561">
            <w:r>
              <w:t>Организован учет посещения уроков педагогами;</w:t>
            </w:r>
          </w:p>
          <w:p w:rsidR="00984561" w:rsidRDefault="00984561" w:rsidP="00984561">
            <w:r>
              <w:t xml:space="preserve">Определено шефство опытных педагогов над молодыми. </w:t>
            </w:r>
          </w:p>
          <w:p w:rsidR="006164FD" w:rsidRDefault="006164FD" w:rsidP="006164FD">
            <w:pPr>
              <w:jc w:val="both"/>
            </w:pPr>
            <w:r w:rsidRPr="007C193D">
              <w:t>Системат</w:t>
            </w:r>
            <w:r>
              <w:t>ически проводились заседания методического объединения - 1 раз в четверть.</w:t>
            </w:r>
          </w:p>
          <w:p w:rsidR="00DC2324" w:rsidRPr="007C193D" w:rsidRDefault="00DC2324" w:rsidP="006164FD">
            <w:pPr>
              <w:jc w:val="both"/>
            </w:pPr>
            <w:r>
              <w:t xml:space="preserve">В течение года каждый педагог давал открытые уроки в рамках предметных недель (каждую четверть). </w:t>
            </w:r>
          </w:p>
          <w:p w:rsidR="00495223" w:rsidRDefault="00495223" w:rsidP="00984561"/>
        </w:tc>
      </w:tr>
      <w:tr w:rsidR="0025221C" w:rsidTr="00F579B1">
        <w:tc>
          <w:tcPr>
            <w:tcW w:w="2943" w:type="dxa"/>
          </w:tcPr>
          <w:p w:rsidR="002F768D" w:rsidRPr="00FA2214" w:rsidRDefault="002F768D" w:rsidP="002F768D">
            <w:pPr>
              <w:shd w:val="clear" w:color="auto" w:fill="FFFFFF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t xml:space="preserve">Повышение качества подготовки высококвалифицированных специалистов, индивидуального роста каждого </w:t>
            </w:r>
            <w:proofErr w:type="gramStart"/>
            <w:r>
              <w:t>педагога,  развитие</w:t>
            </w:r>
            <w:proofErr w:type="gramEnd"/>
            <w:r>
              <w:t xml:space="preserve"> основных профессиональных компетенций.</w:t>
            </w:r>
          </w:p>
        </w:tc>
        <w:tc>
          <w:tcPr>
            <w:tcW w:w="2268" w:type="dxa"/>
          </w:tcPr>
          <w:p w:rsidR="002F768D" w:rsidRDefault="002F768D" w:rsidP="00A97484">
            <w:pPr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Педагоги</w:t>
            </w:r>
            <w:r w:rsidR="00A97484">
              <w:rPr>
                <w:color w:val="000000"/>
                <w:shd w:val="clear" w:color="auto" w:fill="FFFFFF"/>
              </w:rPr>
              <w:t xml:space="preserve">  </w:t>
            </w:r>
            <w:r>
              <w:rPr>
                <w:color w:val="000000"/>
                <w:shd w:val="clear" w:color="auto" w:fill="FFFFFF"/>
              </w:rPr>
              <w:t>школы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</w:t>
            </w:r>
            <w:r w:rsidR="00A97484">
              <w:rPr>
                <w:color w:val="000000"/>
                <w:shd w:val="clear" w:color="auto" w:fill="FFFFFF"/>
              </w:rPr>
              <w:t xml:space="preserve">на данный период </w:t>
            </w:r>
            <w:r>
              <w:rPr>
                <w:color w:val="000000"/>
                <w:shd w:val="clear" w:color="auto" w:fill="FFFFFF"/>
              </w:rPr>
              <w:t xml:space="preserve">не </w:t>
            </w:r>
            <w:r w:rsidR="00A97484">
              <w:rPr>
                <w:color w:val="000000"/>
                <w:shd w:val="clear" w:color="auto" w:fill="FFFFFF"/>
              </w:rPr>
              <w:t>имеют категории.</w:t>
            </w:r>
          </w:p>
        </w:tc>
        <w:tc>
          <w:tcPr>
            <w:tcW w:w="2126" w:type="dxa"/>
          </w:tcPr>
          <w:p w:rsidR="002F768D" w:rsidRDefault="00A97484" w:rsidP="00A97484">
            <w:r>
              <w:t xml:space="preserve">У 5 педагогов нет необходимого стажа работы в данном учебном </w:t>
            </w:r>
            <w:proofErr w:type="gramStart"/>
            <w:r>
              <w:t xml:space="preserve">заведении, </w:t>
            </w:r>
            <w:r w:rsidR="00DC2324">
              <w:t xml:space="preserve"> </w:t>
            </w:r>
            <w:r>
              <w:t>у</w:t>
            </w:r>
            <w:proofErr w:type="gramEnd"/>
            <w:r>
              <w:t xml:space="preserve"> 1 учителя не оформлен «Модельный паспорт».</w:t>
            </w:r>
          </w:p>
        </w:tc>
        <w:tc>
          <w:tcPr>
            <w:tcW w:w="3260" w:type="dxa"/>
          </w:tcPr>
          <w:p w:rsidR="002F768D" w:rsidRDefault="002F768D" w:rsidP="00114DA3">
            <w:r>
              <w:t>Содержание школьных педагогических советов, методических заседаний в целом позволило ознакомить коллектив с принципами работы школы в соответствии с введением ФГОС.</w:t>
            </w:r>
          </w:p>
          <w:p w:rsidR="00A97484" w:rsidRDefault="00A97484" w:rsidP="00114DA3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395" w:type="dxa"/>
          </w:tcPr>
          <w:p w:rsidR="002F768D" w:rsidRDefault="002F768D" w:rsidP="002F768D">
            <w:r>
              <w:t xml:space="preserve">Прошли курсовую переподготовку </w:t>
            </w:r>
            <w:r w:rsidR="00A97484">
              <w:t>«Механизмы и инструментально-</w:t>
            </w:r>
            <w:proofErr w:type="gramStart"/>
            <w:r w:rsidR="00A97484">
              <w:t>методическое  обеспечение</w:t>
            </w:r>
            <w:proofErr w:type="gramEnd"/>
            <w:r w:rsidR="00A97484">
              <w:t xml:space="preserve"> введения и реализации ФГОС (для учителей)»        </w:t>
            </w:r>
            <w:r>
              <w:t>все 6 учителей.</w:t>
            </w:r>
          </w:p>
          <w:p w:rsidR="009B1B98" w:rsidRDefault="009B1B98" w:rsidP="002F768D">
            <w:r>
              <w:t xml:space="preserve">Молодой педагог школы прошел курсы о повышении квалификации «Методические аспекты проектирования </w:t>
            </w:r>
            <w:proofErr w:type="spellStart"/>
            <w:r>
              <w:t>метапредметной</w:t>
            </w:r>
            <w:proofErr w:type="spellEnd"/>
            <w:r>
              <w:t xml:space="preserve"> образовательной </w:t>
            </w:r>
            <w:r>
              <w:lastRenderedPageBreak/>
              <w:t>деятельности в начальной школе».</w:t>
            </w:r>
          </w:p>
          <w:p w:rsidR="009B1B98" w:rsidRDefault="009B1B98" w:rsidP="009B1B98">
            <w:r>
              <w:t>В течение года педагоги приняли участие в районных мероприятиях по повышению профессиональной компетентности:</w:t>
            </w:r>
          </w:p>
          <w:p w:rsidR="004C5A8D" w:rsidRDefault="004C5A8D" w:rsidP="002F768D">
            <w:r>
              <w:t>семинар</w:t>
            </w:r>
            <w:r w:rsidR="009B1B98">
              <w:t>е</w:t>
            </w:r>
            <w:r>
              <w:t>-практикум</w:t>
            </w:r>
            <w:r w:rsidR="009B1B98">
              <w:t>е</w:t>
            </w:r>
            <w:r>
              <w:t xml:space="preserve"> по подготовке аттестационных материалов педагогических работников (экспертное заключение и модельный паспорт)</w:t>
            </w:r>
            <w:r w:rsidR="009B1B98">
              <w:t>;</w:t>
            </w:r>
          </w:p>
          <w:p w:rsidR="00A97484" w:rsidRDefault="009B1B98" w:rsidP="002F768D">
            <w:r>
              <w:t xml:space="preserve">педагогических мастерских в рамках районной </w:t>
            </w:r>
            <w:proofErr w:type="spellStart"/>
            <w:r>
              <w:t>стажировочной</w:t>
            </w:r>
            <w:proofErr w:type="spellEnd"/>
            <w:r>
              <w:t xml:space="preserve"> площадки «Интерактивная лаборатория информационных технологий»</w:t>
            </w:r>
            <w:r w:rsidR="0025221C">
              <w:t xml:space="preserve">, семинаре «Особенности невербального </w:t>
            </w:r>
            <w:proofErr w:type="spellStart"/>
            <w:r w:rsidR="0025221C">
              <w:t>бщения</w:t>
            </w:r>
            <w:proofErr w:type="spellEnd"/>
            <w:r w:rsidR="0025221C">
              <w:t xml:space="preserve"> в деятельности педагога</w:t>
            </w:r>
            <w:proofErr w:type="gramStart"/>
            <w:r w:rsidR="0025221C">
              <w:t xml:space="preserve">»,  </w:t>
            </w:r>
            <w:r w:rsidR="006164FD">
              <w:t xml:space="preserve"> </w:t>
            </w:r>
            <w:proofErr w:type="gramEnd"/>
            <w:r w:rsidR="0025221C">
              <w:t xml:space="preserve">районном семинаре «Педагогические приемы формирования УУД в </w:t>
            </w:r>
            <w:proofErr w:type="spellStart"/>
            <w:r w:rsidR="0025221C">
              <w:t>нач.школе</w:t>
            </w:r>
            <w:proofErr w:type="spellEnd"/>
            <w:r w:rsidR="0025221C">
              <w:t xml:space="preserve"> в условиях введения ФГОС НОО».</w:t>
            </w:r>
          </w:p>
          <w:p w:rsidR="00DC0189" w:rsidRDefault="0025221C" w:rsidP="002F768D">
            <w:r>
              <w:t xml:space="preserve">А </w:t>
            </w:r>
            <w:proofErr w:type="gramStart"/>
            <w:r>
              <w:t>также</w:t>
            </w:r>
            <w:r w:rsidR="006164FD">
              <w:t xml:space="preserve">, </w:t>
            </w:r>
            <w:r>
              <w:t xml:space="preserve"> все</w:t>
            </w:r>
            <w:proofErr w:type="gramEnd"/>
            <w:r>
              <w:t xml:space="preserve"> педагоги систематически принимают участие в дистанционных международных и всеросси</w:t>
            </w:r>
            <w:r w:rsidR="006164FD">
              <w:t>йских олимпиадах, тестированиях</w:t>
            </w:r>
            <w:r>
              <w:t xml:space="preserve">, </w:t>
            </w:r>
            <w:proofErr w:type="spellStart"/>
            <w:r>
              <w:t>вебинарах</w:t>
            </w:r>
            <w:proofErr w:type="spellEnd"/>
            <w:r>
              <w:t xml:space="preserve"> и конкурсах с целью повышения уровня самообразования.</w:t>
            </w:r>
          </w:p>
          <w:p w:rsidR="0025221C" w:rsidRDefault="00DC0189" w:rsidP="00DC0189">
            <w:proofErr w:type="gramStart"/>
            <w:r>
              <w:t>Планируется  на</w:t>
            </w:r>
            <w:proofErr w:type="gramEnd"/>
            <w:r>
              <w:t xml:space="preserve"> 2017-2018 учебный год аттестация 4 </w:t>
            </w:r>
            <w:r>
              <w:lastRenderedPageBreak/>
              <w:t>педагогов.</w:t>
            </w:r>
          </w:p>
        </w:tc>
      </w:tr>
      <w:tr w:rsidR="000D12E7" w:rsidTr="00F579B1">
        <w:tc>
          <w:tcPr>
            <w:tcW w:w="2943" w:type="dxa"/>
          </w:tcPr>
          <w:p w:rsidR="00AF66EF" w:rsidRDefault="002F5D03" w:rsidP="009526D9">
            <w:pPr>
              <w:jc w:val="both"/>
            </w:pPr>
            <w:r w:rsidRPr="00627487">
              <w:lastRenderedPageBreak/>
              <w:t>Совершенствование работы, направленной на сохранение и укрепление здоровья обучающихся и привитие им навыков здорового образа жизни.</w:t>
            </w:r>
          </w:p>
        </w:tc>
        <w:tc>
          <w:tcPr>
            <w:tcW w:w="2268" w:type="dxa"/>
          </w:tcPr>
          <w:p w:rsidR="00AF66EF" w:rsidRDefault="00DC2324" w:rsidP="00DC2324">
            <w:r>
              <w:t>Нет возможности полноценно заниматься спортом</w:t>
            </w:r>
            <w:r w:rsidR="00224EF5">
              <w:t>.</w:t>
            </w:r>
          </w:p>
          <w:p w:rsidR="004A462F" w:rsidRDefault="004A462F" w:rsidP="00DC2324">
            <w:r>
              <w:t>Нет постоянно находящегося медицинского работника в школе.</w:t>
            </w:r>
          </w:p>
        </w:tc>
        <w:tc>
          <w:tcPr>
            <w:tcW w:w="2126" w:type="dxa"/>
          </w:tcPr>
          <w:p w:rsidR="00AF66EF" w:rsidRDefault="00DC2324" w:rsidP="00DC2324">
            <w:r>
              <w:t>Нет спортивной площадки.</w:t>
            </w:r>
          </w:p>
          <w:p w:rsidR="004A462F" w:rsidRDefault="004A462F" w:rsidP="00DC2324"/>
        </w:tc>
        <w:tc>
          <w:tcPr>
            <w:tcW w:w="3260" w:type="dxa"/>
          </w:tcPr>
          <w:p w:rsidR="00AF66EF" w:rsidRDefault="00224EF5" w:rsidP="00224EF5">
            <w:r>
              <w:t xml:space="preserve">Оборудование спортивной </w:t>
            </w:r>
            <w:proofErr w:type="gramStart"/>
            <w:r>
              <w:t xml:space="preserve">площадки, </w:t>
            </w:r>
            <w:r w:rsidR="004A462F">
              <w:t xml:space="preserve">  </w:t>
            </w:r>
            <w:proofErr w:type="gramEnd"/>
            <w:r w:rsidR="004A462F">
              <w:t xml:space="preserve">         </w:t>
            </w:r>
            <w:r>
              <w:t>установка спортивного снаряжения.</w:t>
            </w:r>
          </w:p>
        </w:tc>
        <w:tc>
          <w:tcPr>
            <w:tcW w:w="4395" w:type="dxa"/>
          </w:tcPr>
          <w:p w:rsidR="00AF66EF" w:rsidRDefault="004A462F" w:rsidP="004A462F">
            <w:r>
              <w:t>С целью реализации ФГОС НОО педагогическим коллективом разработана и реализуется основная образовательная программа, одним из разделов которой является Программа формирования экологической культуры, здорового и безопасного образа жизни.</w:t>
            </w:r>
          </w:p>
          <w:p w:rsidR="004A462F" w:rsidRDefault="004A462F" w:rsidP="004A462F">
            <w:r>
              <w:t>В школе уже традиционным стало проведение Дней здоровья, спортивных турниров, праздников и других активных мероприятий, направленных на пропаганду здорового образа жизни.</w:t>
            </w:r>
          </w:p>
        </w:tc>
      </w:tr>
      <w:tr w:rsidR="000D12E7" w:rsidTr="00F579B1">
        <w:tc>
          <w:tcPr>
            <w:tcW w:w="2943" w:type="dxa"/>
          </w:tcPr>
          <w:p w:rsidR="002F5D03" w:rsidRPr="00596778" w:rsidRDefault="009526D9" w:rsidP="002F5D03">
            <w:pPr>
              <w:pStyle w:val="2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2F5D03" w:rsidRPr="00596778">
              <w:rPr>
                <w:rFonts w:ascii="Times New Roman" w:hAnsi="Times New Roman"/>
                <w:sz w:val="28"/>
                <w:szCs w:val="28"/>
              </w:rPr>
              <w:t>овершенство</w:t>
            </w:r>
            <w:r>
              <w:rPr>
                <w:rFonts w:ascii="Times New Roman" w:hAnsi="Times New Roman"/>
                <w:sz w:val="28"/>
                <w:szCs w:val="28"/>
              </w:rPr>
              <w:t>вание образовательного процесса.</w:t>
            </w:r>
          </w:p>
          <w:p w:rsidR="00AF66EF" w:rsidRDefault="00AF66EF" w:rsidP="00AF66EF">
            <w:pPr>
              <w:jc w:val="center"/>
            </w:pPr>
          </w:p>
        </w:tc>
        <w:tc>
          <w:tcPr>
            <w:tcW w:w="2268" w:type="dxa"/>
          </w:tcPr>
          <w:p w:rsidR="008B1F41" w:rsidRDefault="008B1F41" w:rsidP="008B1F41">
            <w:r>
              <w:t>Низкая мотивация педагогов в достижении</w:t>
            </w:r>
            <w:r w:rsidR="009B58B1">
              <w:t xml:space="preserve"> высоки</w:t>
            </w:r>
            <w:r>
              <w:t>х</w:t>
            </w:r>
            <w:r w:rsidR="009B58B1">
              <w:t xml:space="preserve"> результат</w:t>
            </w:r>
            <w:r>
              <w:t>ов</w:t>
            </w:r>
            <w:r w:rsidR="009B58B1">
              <w:t xml:space="preserve"> </w:t>
            </w:r>
            <w:r>
              <w:t>качества образования.</w:t>
            </w:r>
          </w:p>
          <w:p w:rsidR="00AF66EF" w:rsidRDefault="005C7500" w:rsidP="008B1F41">
            <w:r>
              <w:t xml:space="preserve">Недостаточный опыт для внедрения новых форм работы в учебную деятельность школы в </w:t>
            </w:r>
            <w:r>
              <w:lastRenderedPageBreak/>
              <w:t>соответствии с требованиями ФГОС НОО.</w:t>
            </w:r>
          </w:p>
        </w:tc>
        <w:tc>
          <w:tcPr>
            <w:tcW w:w="2126" w:type="dxa"/>
          </w:tcPr>
          <w:p w:rsidR="005C7500" w:rsidRDefault="005C7500" w:rsidP="008B1F41">
            <w:r>
              <w:lastRenderedPageBreak/>
              <w:t xml:space="preserve">Недостаточно продумана и организована работа по формированию у младших школьников метапредметных универсальных учебных действий, в связи с этим обучающиеся затрудняются при </w:t>
            </w:r>
            <w:r>
              <w:lastRenderedPageBreak/>
              <w:t xml:space="preserve">выполнении заданий в нестандартной ситуации; </w:t>
            </w:r>
          </w:p>
          <w:p w:rsidR="005C7500" w:rsidRDefault="005C7500" w:rsidP="008B1F41">
            <w:r>
              <w:sym w:font="Symbol" w:char="F02D"/>
            </w:r>
            <w:r>
              <w:t xml:space="preserve"> нет чёткой программы мониторинга достижения планируемых результатов; </w:t>
            </w:r>
          </w:p>
          <w:p w:rsidR="00AF66EF" w:rsidRDefault="005C7500" w:rsidP="008B1F41">
            <w:r>
              <w:sym w:font="Symbol" w:char="F02D"/>
            </w:r>
            <w:r>
              <w:t xml:space="preserve"> ООП НОО требует обновления и переработки в соответствии с условиями и возможностями образовательного учреждения.</w:t>
            </w:r>
          </w:p>
        </w:tc>
        <w:tc>
          <w:tcPr>
            <w:tcW w:w="3260" w:type="dxa"/>
          </w:tcPr>
          <w:p w:rsidR="00AF66EF" w:rsidRDefault="005C7500" w:rsidP="005C7500">
            <w:r>
              <w:lastRenderedPageBreak/>
              <w:t>Необходимо разработать сводный табель оценки достижений по материалам портфолио и итоговую ведомость, что позволит установить рейтинг обучающихся в соответствии с их достижениями в урочной и внеурочной деятельности;</w:t>
            </w:r>
          </w:p>
          <w:p w:rsidR="005C7500" w:rsidRDefault="005C7500" w:rsidP="00F0699B">
            <w:r>
              <w:t xml:space="preserve">- на основе аналитической деятельности скорректировать ООП </w:t>
            </w:r>
            <w:r>
              <w:lastRenderedPageBreak/>
              <w:t xml:space="preserve">НОО; </w:t>
            </w:r>
            <w:r w:rsidR="00F0699B">
              <w:t xml:space="preserve">                           </w:t>
            </w:r>
            <w:r>
              <w:sym w:font="Symbol" w:char="F02D"/>
            </w:r>
            <w:r>
              <w:t xml:space="preserve"> продолжить разработку практических материалов к разделам ООП НОО «Формирование УУД» и «Система оценки достижения планируемых результатов», </w:t>
            </w:r>
            <w:r w:rsidR="00F0699B">
              <w:t xml:space="preserve">                           </w:t>
            </w:r>
            <w:r>
              <w:sym w:font="Symbol" w:char="F02D"/>
            </w:r>
            <w:r>
              <w:t xml:space="preserve"> откорректировать рабочие программы по предметам в 1-4 классах; </w:t>
            </w:r>
            <w:r w:rsidR="00F0699B">
              <w:t xml:space="preserve">                                       </w:t>
            </w:r>
            <w:r>
              <w:sym w:font="Symbol" w:char="F02D"/>
            </w:r>
            <w:r>
              <w:t xml:space="preserve"> с целью контроля за исполнением требований государственного образовательного стандарта и достижением качества образования организовать внутришкольный контроль по всем направлениям деятельности школы</w:t>
            </w:r>
            <w:r w:rsidR="00F0699B">
              <w:t>.</w:t>
            </w:r>
          </w:p>
        </w:tc>
        <w:tc>
          <w:tcPr>
            <w:tcW w:w="4395" w:type="dxa"/>
          </w:tcPr>
          <w:p w:rsidR="00AF66EF" w:rsidRDefault="00F0699B" w:rsidP="006164FD">
            <w:pPr>
              <w:jc w:val="both"/>
            </w:pPr>
            <w:r>
              <w:lastRenderedPageBreak/>
              <w:t xml:space="preserve">В школе ведется систематическая работа по контролю и учету за педагогической деятельностью учителей начальных классов со стороны администрации учреждения. </w:t>
            </w:r>
          </w:p>
          <w:p w:rsidR="00F0699B" w:rsidRDefault="00F0699B" w:rsidP="006164FD">
            <w:pPr>
              <w:jc w:val="both"/>
            </w:pPr>
            <w:r>
              <w:t xml:space="preserve">Регулярно проводятся заседания педагогического совета (1 раз в четверть) с целью анализа учебной деятельности, выработки способов и форм работы по улучшению качества образования, оптимизации педагогической деятельности. </w:t>
            </w:r>
          </w:p>
          <w:p w:rsidR="00F0699B" w:rsidRDefault="00F0699B" w:rsidP="006164FD">
            <w:pPr>
              <w:jc w:val="both"/>
            </w:pPr>
            <w:r>
              <w:t xml:space="preserve">Динамика </w:t>
            </w:r>
            <w:r w:rsidR="00106519">
              <w:t xml:space="preserve">качества </w:t>
            </w:r>
            <w:proofErr w:type="gramStart"/>
            <w:r>
              <w:t>успеваемости</w:t>
            </w:r>
            <w:proofErr w:type="gramEnd"/>
            <w:r>
              <w:t xml:space="preserve"> учащихся за учебный год</w:t>
            </w:r>
            <w:r w:rsidR="00106519">
              <w:t xml:space="preserve"> </w:t>
            </w:r>
            <w:r w:rsidR="00106519">
              <w:lastRenderedPageBreak/>
              <w:t>составляет</w:t>
            </w:r>
            <w:r>
              <w:t>:</w:t>
            </w:r>
          </w:p>
          <w:p w:rsidR="00F0699B" w:rsidRDefault="00106519" w:rsidP="006164FD">
            <w:pPr>
              <w:jc w:val="both"/>
            </w:pPr>
            <w:r>
              <w:t xml:space="preserve">1 </w:t>
            </w:r>
            <w:proofErr w:type="spellStart"/>
            <w:r>
              <w:t>четв</w:t>
            </w:r>
            <w:proofErr w:type="spellEnd"/>
            <w:r>
              <w:t>.- 59%</w:t>
            </w:r>
          </w:p>
          <w:p w:rsidR="00106519" w:rsidRDefault="00106519" w:rsidP="00106519">
            <w:pPr>
              <w:jc w:val="both"/>
            </w:pPr>
            <w:r>
              <w:t xml:space="preserve">2 </w:t>
            </w:r>
            <w:proofErr w:type="spellStart"/>
            <w:r>
              <w:t>четв</w:t>
            </w:r>
            <w:proofErr w:type="spellEnd"/>
            <w:r>
              <w:t>.- 55%</w:t>
            </w:r>
          </w:p>
          <w:p w:rsidR="00106519" w:rsidRDefault="00106519" w:rsidP="00106519">
            <w:pPr>
              <w:jc w:val="both"/>
            </w:pPr>
            <w:r>
              <w:t xml:space="preserve">3 </w:t>
            </w:r>
            <w:proofErr w:type="spellStart"/>
            <w:r>
              <w:t>четв</w:t>
            </w:r>
            <w:proofErr w:type="spellEnd"/>
            <w:r>
              <w:t>.- 55%</w:t>
            </w:r>
          </w:p>
          <w:p w:rsidR="00106519" w:rsidRDefault="00106519" w:rsidP="00106519">
            <w:pPr>
              <w:jc w:val="both"/>
            </w:pPr>
            <w:r>
              <w:t xml:space="preserve">4 </w:t>
            </w:r>
            <w:proofErr w:type="spellStart"/>
            <w:r>
              <w:t>четв</w:t>
            </w:r>
            <w:proofErr w:type="spellEnd"/>
            <w:r>
              <w:t>.- 64%</w:t>
            </w:r>
          </w:p>
          <w:p w:rsidR="00106519" w:rsidRDefault="00106519" w:rsidP="006164FD">
            <w:pPr>
              <w:jc w:val="both"/>
            </w:pPr>
            <w:r>
              <w:t>Все ученики школы усвоили программный материал и переведены в следующий класс, как освоившие основную образовательную программу начального общего образования и достигшие личностных, метапредметных и предметных планируемых результатов</w:t>
            </w:r>
          </w:p>
        </w:tc>
      </w:tr>
      <w:tr w:rsidR="000D12E7" w:rsidTr="00F579B1">
        <w:tc>
          <w:tcPr>
            <w:tcW w:w="2943" w:type="dxa"/>
          </w:tcPr>
          <w:p w:rsidR="00AF66EF" w:rsidRDefault="009526D9" w:rsidP="002F5D03">
            <w:r>
              <w:lastRenderedPageBreak/>
              <w:t>С</w:t>
            </w:r>
            <w:r w:rsidR="002F5D03" w:rsidRPr="00596778">
              <w:t>овершенствование системы воспитательной работы</w:t>
            </w:r>
          </w:p>
        </w:tc>
        <w:tc>
          <w:tcPr>
            <w:tcW w:w="2268" w:type="dxa"/>
          </w:tcPr>
          <w:p w:rsidR="00AF66EF" w:rsidRDefault="00C73324" w:rsidP="006164FD">
            <w:r>
              <w:t>Формирование и укрепление школьных традиций</w:t>
            </w:r>
            <w:r w:rsidR="00095B4B">
              <w:t xml:space="preserve"> находится в начальной </w:t>
            </w:r>
            <w:r w:rsidR="00095B4B">
              <w:lastRenderedPageBreak/>
              <w:t>стадии развития.</w:t>
            </w:r>
          </w:p>
        </w:tc>
        <w:tc>
          <w:tcPr>
            <w:tcW w:w="2126" w:type="dxa"/>
          </w:tcPr>
          <w:p w:rsidR="00AF66EF" w:rsidRDefault="00095B4B" w:rsidP="009526D9">
            <w:r>
              <w:lastRenderedPageBreak/>
              <w:t>Обновление педагогического состава школы.</w:t>
            </w:r>
          </w:p>
          <w:p w:rsidR="00095B4B" w:rsidRDefault="00095B4B" w:rsidP="009526D9">
            <w:r>
              <w:t xml:space="preserve">Отсутствие актового зала </w:t>
            </w:r>
            <w:r>
              <w:lastRenderedPageBreak/>
              <w:t xml:space="preserve">для проведения общешкольных торжественных и творческих мероприятий. </w:t>
            </w:r>
          </w:p>
        </w:tc>
        <w:tc>
          <w:tcPr>
            <w:tcW w:w="3260" w:type="dxa"/>
          </w:tcPr>
          <w:p w:rsidR="00AF66EF" w:rsidRDefault="00C73324" w:rsidP="00C73324">
            <w:r>
              <w:lastRenderedPageBreak/>
              <w:t xml:space="preserve">Создание качественно новых условий воспитания в интересах личностного роста учащихся, воспитание и развитие свободной, </w:t>
            </w:r>
            <w:r>
              <w:lastRenderedPageBreak/>
              <w:t>духовно-нравственной, творческой, деятельной, развивающейся, здоровой личности.</w:t>
            </w:r>
          </w:p>
        </w:tc>
        <w:tc>
          <w:tcPr>
            <w:tcW w:w="4395" w:type="dxa"/>
          </w:tcPr>
          <w:p w:rsidR="00205D17" w:rsidRDefault="00205D17" w:rsidP="00205D17">
            <w:r>
              <w:lastRenderedPageBreak/>
              <w:t>Разработан и реализуется план воспитательной работы школы;</w:t>
            </w:r>
          </w:p>
          <w:p w:rsidR="00205D17" w:rsidRDefault="00095B4B" w:rsidP="00205D17">
            <w:r>
              <w:t>Освещается воспитательная</w:t>
            </w:r>
            <w:r w:rsidR="00205D17">
              <w:t xml:space="preserve"> деятельность</w:t>
            </w:r>
            <w:r>
              <w:t xml:space="preserve"> на официальном сайте ОО.</w:t>
            </w:r>
          </w:p>
          <w:p w:rsidR="00095B4B" w:rsidRDefault="00095B4B" w:rsidP="00205D17">
            <w:r>
              <w:t xml:space="preserve">Активно привлекаются родители </w:t>
            </w:r>
            <w:r>
              <w:lastRenderedPageBreak/>
              <w:t>для организации и проведения школьных мероприятий.</w:t>
            </w:r>
          </w:p>
        </w:tc>
      </w:tr>
      <w:tr w:rsidR="00205D17" w:rsidTr="00F579B1">
        <w:tc>
          <w:tcPr>
            <w:tcW w:w="2943" w:type="dxa"/>
          </w:tcPr>
          <w:p w:rsidR="00205D17" w:rsidRDefault="00205D17" w:rsidP="002F5D03">
            <w:r>
              <w:lastRenderedPageBreak/>
              <w:t>Создание условий для активного взаимодействия социальных партнёров, родителей и школы по различным вопросам обучения и воспитания младших школьников</w:t>
            </w:r>
          </w:p>
        </w:tc>
        <w:tc>
          <w:tcPr>
            <w:tcW w:w="2268" w:type="dxa"/>
          </w:tcPr>
          <w:p w:rsidR="00205D17" w:rsidRDefault="00205D17" w:rsidP="006164FD"/>
        </w:tc>
        <w:tc>
          <w:tcPr>
            <w:tcW w:w="2126" w:type="dxa"/>
          </w:tcPr>
          <w:p w:rsidR="00205D17" w:rsidRDefault="00205D17" w:rsidP="009526D9"/>
        </w:tc>
        <w:tc>
          <w:tcPr>
            <w:tcW w:w="3260" w:type="dxa"/>
          </w:tcPr>
          <w:p w:rsidR="00205D17" w:rsidRDefault="00205D17" w:rsidP="00205D17">
            <w:r>
              <w:t>Своевременное обновление информации о деятельности образовательного учреждения на сайте образовательного учреждения;</w:t>
            </w:r>
          </w:p>
        </w:tc>
        <w:tc>
          <w:tcPr>
            <w:tcW w:w="4395" w:type="dxa"/>
          </w:tcPr>
          <w:p w:rsidR="00205D17" w:rsidRDefault="00205D17" w:rsidP="00205D17">
            <w:r>
              <w:t xml:space="preserve">В течение года достигается взаимодействие, согласие с родителями в воспитании общей культуры, в создании эмоционально-благоприятного климата, ориентирующего на общечеловеческие ценности. Активные родители регулярно награждаются благодарственными письмами на массовых школьных мероприятиях. </w:t>
            </w:r>
          </w:p>
          <w:p w:rsidR="00205D17" w:rsidRDefault="00205D17" w:rsidP="00205D17">
            <w:r>
              <w:t xml:space="preserve">Для изучения семей обучающихся классными руководителями составляются анкеты для родителей по различным вопросам. Результаты анкетирования анализируются классными руководителями. Полученные данные учитываются при планировании и организации работы с учащимися. Психолого-педагогическое просвещение родителей было организовано в этом учебном году с помощью следующих форм работы с семьёй: </w:t>
            </w:r>
            <w:r>
              <w:sym w:font="Symbol" w:char="F02D"/>
            </w:r>
            <w:r>
              <w:t xml:space="preserve"> индивидуальные и </w:t>
            </w:r>
            <w:r>
              <w:lastRenderedPageBreak/>
              <w:t xml:space="preserve">тематические консультации;                               </w:t>
            </w:r>
            <w:r>
              <w:sym w:font="Symbol" w:char="F02D"/>
            </w:r>
            <w:r>
              <w:t xml:space="preserve"> родительские собрания;                            </w:t>
            </w:r>
            <w:r>
              <w:sym w:font="Symbol" w:char="F02D"/>
            </w:r>
            <w:r>
              <w:t xml:space="preserve"> беседы.</w:t>
            </w:r>
          </w:p>
          <w:p w:rsidR="00C73324" w:rsidRDefault="00C73324" w:rsidP="00205D17">
            <w:r>
              <w:t xml:space="preserve">Для решения задач, связанных с привлечением родителей к участию в учебно- воспитательном процессе классными руководителями проводились открытые уроки и внеклассные мероприятия, совместный отдых детей и родителей. Традиционные мероприятия, проводимые с обучающимися и их родителями: </w:t>
            </w:r>
          </w:p>
          <w:p w:rsidR="00C73324" w:rsidRDefault="00C73324" w:rsidP="00205D17">
            <w:r>
              <w:sym w:font="Symbol" w:char="F02D"/>
            </w:r>
            <w:r>
              <w:t xml:space="preserve"> конкурс поделок из природного материала «Осенние дары»;</w:t>
            </w:r>
          </w:p>
          <w:p w:rsidR="00C73324" w:rsidRDefault="00C73324" w:rsidP="00205D17">
            <w:r>
              <w:t>- ярмарка осенних даров «Праздник урожая»;</w:t>
            </w:r>
          </w:p>
          <w:p w:rsidR="00C73324" w:rsidRDefault="00C73324" w:rsidP="00C73324">
            <w:r>
              <w:sym w:font="Symbol" w:char="F02D"/>
            </w:r>
            <w:r>
              <w:t xml:space="preserve"> День здоровья и спорта;</w:t>
            </w:r>
          </w:p>
          <w:p w:rsidR="00C73324" w:rsidRDefault="00C73324" w:rsidP="00C73324">
            <w:r>
              <w:sym w:font="Symbol" w:char="F02D"/>
            </w:r>
            <w:r>
              <w:t xml:space="preserve"> экологические акции;</w:t>
            </w:r>
          </w:p>
          <w:p w:rsidR="00C73324" w:rsidRDefault="00C73324" w:rsidP="00C73324">
            <w:r>
              <w:sym w:font="Symbol" w:char="F02D"/>
            </w:r>
            <w:r>
              <w:t xml:space="preserve"> экскурсии.</w:t>
            </w:r>
          </w:p>
          <w:p w:rsidR="00C73324" w:rsidRDefault="00C73324" w:rsidP="00C73324">
            <w:r>
              <w:t>Родители принимают непосредственное участие в управление учебно-воспитательным процессом: представители родительской общественности участвуют в работе Совета учреждения.</w:t>
            </w:r>
          </w:p>
        </w:tc>
      </w:tr>
      <w:tr w:rsidR="000D12E7" w:rsidTr="00F579B1">
        <w:tc>
          <w:tcPr>
            <w:tcW w:w="2943" w:type="dxa"/>
          </w:tcPr>
          <w:p w:rsidR="00AF66EF" w:rsidRDefault="009526D9" w:rsidP="00A3295D">
            <w:r>
              <w:lastRenderedPageBreak/>
              <w:t xml:space="preserve">Укрепление </w:t>
            </w:r>
            <w:r w:rsidR="00A3295D" w:rsidRPr="00596778">
              <w:t>учебно-материальной базы школы</w:t>
            </w:r>
          </w:p>
        </w:tc>
        <w:tc>
          <w:tcPr>
            <w:tcW w:w="2268" w:type="dxa"/>
          </w:tcPr>
          <w:p w:rsidR="00AF66EF" w:rsidRDefault="006164FD" w:rsidP="006164FD">
            <w:r>
              <w:t xml:space="preserve">Отсутствие достаточного количества </w:t>
            </w:r>
            <w:r>
              <w:lastRenderedPageBreak/>
              <w:t>орг.техники: компьютеров, принтеров, музыкального оборудования.</w:t>
            </w:r>
          </w:p>
          <w:p w:rsidR="00E50BDE" w:rsidRDefault="00E50BDE" w:rsidP="006164FD">
            <w:r>
              <w:t>Отсутствие уличного освещения.</w:t>
            </w:r>
          </w:p>
          <w:p w:rsidR="000D12E7" w:rsidRDefault="000D12E7" w:rsidP="006164FD">
            <w:r>
              <w:t>Отсутствие солнцезащитных устройств (жалюзи) на окнах.</w:t>
            </w:r>
          </w:p>
          <w:p w:rsidR="00AA2AC6" w:rsidRDefault="00AA2AC6" w:rsidP="00AA2AC6">
            <w:r>
              <w:t>Недостаточное количество школьной мебели для учащихся: парты, стулья.           Имеющаяся мебель не соответствует современным представлениям  Школы России.</w:t>
            </w:r>
          </w:p>
          <w:p w:rsidR="007C0501" w:rsidRDefault="00E50BDE" w:rsidP="00AA2AC6">
            <w:r>
              <w:t>Отсутствие информационных стендов.</w:t>
            </w:r>
          </w:p>
        </w:tc>
        <w:tc>
          <w:tcPr>
            <w:tcW w:w="2126" w:type="dxa"/>
          </w:tcPr>
          <w:p w:rsidR="00AF66EF" w:rsidRDefault="009526D9" w:rsidP="009526D9">
            <w:r>
              <w:lastRenderedPageBreak/>
              <w:t>Нет необходимого финансировани</w:t>
            </w:r>
            <w:r>
              <w:lastRenderedPageBreak/>
              <w:t>я для укрепления материально-технической базы</w:t>
            </w:r>
            <w:r w:rsidR="00AA2AC6">
              <w:t>.</w:t>
            </w:r>
            <w:r>
              <w:t xml:space="preserve"> </w:t>
            </w:r>
          </w:p>
        </w:tc>
        <w:tc>
          <w:tcPr>
            <w:tcW w:w="3260" w:type="dxa"/>
          </w:tcPr>
          <w:p w:rsidR="00AA2AC6" w:rsidRDefault="00AA2AC6" w:rsidP="006164FD">
            <w:r>
              <w:lastRenderedPageBreak/>
              <w:t>Бюджетное финансирование.</w:t>
            </w:r>
          </w:p>
          <w:p w:rsidR="00AF66EF" w:rsidRDefault="00AA2AC6" w:rsidP="006164FD">
            <w:r>
              <w:t xml:space="preserve">Привлечение спонсоров, </w:t>
            </w:r>
            <w:r>
              <w:lastRenderedPageBreak/>
              <w:t>благотворительных фондов.</w:t>
            </w:r>
          </w:p>
        </w:tc>
        <w:tc>
          <w:tcPr>
            <w:tcW w:w="4395" w:type="dxa"/>
          </w:tcPr>
          <w:p w:rsidR="007C0501" w:rsidRDefault="007C0501" w:rsidP="00E50BDE">
            <w:r w:rsidRPr="007C0501">
              <w:rPr>
                <w:b/>
              </w:rPr>
              <w:lastRenderedPageBreak/>
              <w:t>За счет бюджетного финансирования</w:t>
            </w:r>
            <w:r>
              <w:t>:</w:t>
            </w:r>
          </w:p>
          <w:p w:rsidR="007C0501" w:rsidRDefault="007C0501" w:rsidP="00E50BDE">
            <w:r>
              <w:t xml:space="preserve">- </w:t>
            </w:r>
            <w:r w:rsidR="000D12E7">
              <w:t xml:space="preserve">обновление учебной  мебели в </w:t>
            </w:r>
            <w:r w:rsidR="000D12E7">
              <w:lastRenderedPageBreak/>
              <w:t>кабинете;</w:t>
            </w:r>
          </w:p>
          <w:p w:rsidR="000D12E7" w:rsidRDefault="000D12E7" w:rsidP="00E50BDE">
            <w:r>
              <w:t>- устройство сетей наружного освещения;</w:t>
            </w:r>
          </w:p>
          <w:p w:rsidR="000D12E7" w:rsidRDefault="000D12E7" w:rsidP="00E50BDE">
            <w:r>
              <w:t>- приобретение видеокамер;</w:t>
            </w:r>
          </w:p>
          <w:p w:rsidR="000D12E7" w:rsidRDefault="000D12E7" w:rsidP="00E50BDE">
            <w:r>
              <w:t>- частичная реконструкция учреждения (сооружение внутренних перегородок для создания новых учебных классов).</w:t>
            </w:r>
          </w:p>
          <w:p w:rsidR="00E50BDE" w:rsidRDefault="00E50BDE" w:rsidP="00E50BDE">
            <w:r w:rsidRPr="007C0501">
              <w:rPr>
                <w:b/>
              </w:rPr>
              <w:t>За счет привлечения спонсорских средств</w:t>
            </w:r>
            <w:r>
              <w:t>:</w:t>
            </w:r>
          </w:p>
          <w:p w:rsidR="00E50BDE" w:rsidRDefault="00E50BDE" w:rsidP="00E50BDE">
            <w:r>
              <w:t xml:space="preserve">- Приобретен </w:t>
            </w:r>
            <w:r w:rsidR="007C0501">
              <w:t xml:space="preserve">МФУ;          </w:t>
            </w:r>
            <w:r>
              <w:t xml:space="preserve"> - музыкальная установка для проведения общешкольных мероприятий</w:t>
            </w:r>
            <w:r w:rsidR="007C0501">
              <w:t xml:space="preserve">;                     - </w:t>
            </w:r>
            <w:r>
              <w:t xml:space="preserve">мультимедийный проектор </w:t>
            </w:r>
            <w:r w:rsidR="007C0501">
              <w:t xml:space="preserve">и экран для проектирования </w:t>
            </w:r>
            <w:r>
              <w:t>для 1 кабинета</w:t>
            </w:r>
            <w:r w:rsidR="007C0501">
              <w:t>;</w:t>
            </w:r>
          </w:p>
          <w:p w:rsidR="00AF66EF" w:rsidRDefault="007C0501" w:rsidP="00E50BDE">
            <w:r>
              <w:t xml:space="preserve">- </w:t>
            </w:r>
            <w:r w:rsidR="00E50BDE">
              <w:t>Заменены парты в 2</w:t>
            </w:r>
            <w:r>
              <w:t xml:space="preserve"> кабинетах (20 ш</w:t>
            </w:r>
            <w:r w:rsidR="0044273F">
              <w:t>т</w:t>
            </w:r>
            <w:r>
              <w:t>ук) и стулья (40 штук);</w:t>
            </w:r>
          </w:p>
          <w:p w:rsidR="007C0501" w:rsidRDefault="007C0501" w:rsidP="00E50BDE">
            <w:r>
              <w:t>- заменена классная доска в 1 кабинете;</w:t>
            </w:r>
          </w:p>
          <w:p w:rsidR="007C0501" w:rsidRDefault="007C0501" w:rsidP="007C0501">
            <w:r>
              <w:t>- приобретены скамьи в холл школы (6 штук);</w:t>
            </w:r>
          </w:p>
          <w:p w:rsidR="000D12E7" w:rsidRDefault="000D12E7" w:rsidP="007C0501">
            <w:r>
              <w:t xml:space="preserve">- приобретены и установлены </w:t>
            </w:r>
            <w:r w:rsidR="0044273F">
              <w:t>солнцезащитные устройства (жалюзи) на окна;</w:t>
            </w:r>
          </w:p>
          <w:p w:rsidR="007C0501" w:rsidRDefault="007C0501" w:rsidP="007C0501">
            <w:r>
              <w:t>- закуплены шкафы для документации педагогов (6 штук);</w:t>
            </w:r>
          </w:p>
          <w:p w:rsidR="007C0501" w:rsidRDefault="007C0501" w:rsidP="007C0501">
            <w:r>
              <w:t>- разработаны и оформлены информационные стенды в холл школы (6 штук).</w:t>
            </w:r>
          </w:p>
        </w:tc>
      </w:tr>
    </w:tbl>
    <w:p w:rsidR="00AF66EF" w:rsidRDefault="00AF66EF" w:rsidP="00653CF0">
      <w:bookmarkStart w:id="0" w:name="_GoBack"/>
      <w:bookmarkEnd w:id="0"/>
    </w:p>
    <w:sectPr w:rsidR="00AF66EF" w:rsidSect="00984561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C"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AB6736"/>
    <w:multiLevelType w:val="hybridMultilevel"/>
    <w:tmpl w:val="988CC334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83710B8"/>
    <w:multiLevelType w:val="multilevel"/>
    <w:tmpl w:val="2C260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877519"/>
    <w:multiLevelType w:val="hybridMultilevel"/>
    <w:tmpl w:val="FA3A1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4942"/>
    <w:rsid w:val="00095B4B"/>
    <w:rsid w:val="000D12E7"/>
    <w:rsid w:val="00106519"/>
    <w:rsid w:val="00114DA3"/>
    <w:rsid w:val="00205D17"/>
    <w:rsid w:val="00224EF5"/>
    <w:rsid w:val="0025221C"/>
    <w:rsid w:val="002F5D03"/>
    <w:rsid w:val="002F768D"/>
    <w:rsid w:val="0044273F"/>
    <w:rsid w:val="004602A9"/>
    <w:rsid w:val="00495223"/>
    <w:rsid w:val="004A462F"/>
    <w:rsid w:val="004C5A8D"/>
    <w:rsid w:val="005C7500"/>
    <w:rsid w:val="006164FD"/>
    <w:rsid w:val="00653CF0"/>
    <w:rsid w:val="007C0501"/>
    <w:rsid w:val="00844942"/>
    <w:rsid w:val="008B1F41"/>
    <w:rsid w:val="009526D9"/>
    <w:rsid w:val="00984561"/>
    <w:rsid w:val="009B1B98"/>
    <w:rsid w:val="009B58B1"/>
    <w:rsid w:val="00A3295D"/>
    <w:rsid w:val="00A97484"/>
    <w:rsid w:val="00AA2AC6"/>
    <w:rsid w:val="00AD20A3"/>
    <w:rsid w:val="00AF66EF"/>
    <w:rsid w:val="00C73324"/>
    <w:rsid w:val="00DC0189"/>
    <w:rsid w:val="00DC2324"/>
    <w:rsid w:val="00E50BDE"/>
    <w:rsid w:val="00EC3537"/>
    <w:rsid w:val="00F00D6C"/>
    <w:rsid w:val="00F0699B"/>
    <w:rsid w:val="00F579B1"/>
    <w:rsid w:val="00FA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558F9-DC11-42CC-9041-62A6C5A1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врез"/>
    <w:rsid w:val="002F5D03"/>
    <w:pPr>
      <w:autoSpaceDE w:val="0"/>
      <w:autoSpaceDN w:val="0"/>
      <w:adjustRightInd w:val="0"/>
      <w:spacing w:after="0" w:line="240" w:lineRule="auto"/>
    </w:pPr>
    <w:rPr>
      <w:rFonts w:ascii="PragmaticaC" w:eastAsia="Times New Roman" w:hAnsi="PragmaticaC" w:cs="PragmaticaC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2F5D03"/>
    <w:pPr>
      <w:spacing w:after="120" w:line="480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20">
    <w:name w:val="Основной текст 2 Знак"/>
    <w:basedOn w:val="a0"/>
    <w:link w:val="2"/>
    <w:rsid w:val="002F5D03"/>
    <w:rPr>
      <w:rFonts w:ascii="Calibri" w:eastAsia="Times New Roman" w:hAnsi="Calibri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E50B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7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7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3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B6715-BEBF-4B85-A2F2-2C3A51842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10</cp:revision>
  <cp:lastPrinted>2017-08-06T07:14:00Z</cp:lastPrinted>
  <dcterms:created xsi:type="dcterms:W3CDTF">2017-06-12T05:12:00Z</dcterms:created>
  <dcterms:modified xsi:type="dcterms:W3CDTF">2017-08-06T07:17:00Z</dcterms:modified>
</cp:coreProperties>
</file>