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54" w:rsidRDefault="00701B54" w:rsidP="00701B54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к письму </w:t>
      </w:r>
    </w:p>
    <w:p w:rsidR="00701B54" w:rsidRDefault="00701B54" w:rsidP="00701B54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ИРМО «РМЦ»</w:t>
      </w:r>
    </w:p>
    <w:p w:rsidR="00701B54" w:rsidRDefault="00701B54" w:rsidP="00701B54">
      <w:pPr>
        <w:spacing w:after="0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«___»_________20___г.</w:t>
      </w:r>
    </w:p>
    <w:p w:rsidR="00701B54" w:rsidRDefault="00701B54" w:rsidP="00701B54">
      <w:pPr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01B54" w:rsidRDefault="00701B54" w:rsidP="00701B54">
      <w:pPr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  <w:lang w:eastAsia="ar-SA"/>
        </w:rPr>
        <w:t>Кто имеет право на материнский капитал</w:t>
      </w:r>
    </w:p>
    <w:p w:rsidR="00701B54" w:rsidRDefault="00701B54" w:rsidP="007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В соответствии со ст.2 Федерального закона от 29.12.2006 № 256-ФЗ «О дополнительных мерах государственной поддержки семей, имеющих детей» материнский (семейный) капитал – это одна из мер государственной  поддержки семей с детьми, которая обеспечивает возможность улучшения жилищных условий, получения образования, социальной адаптации и интеграции в общество детей-инвалидов, а также  повышения уровня пенсионного обеспечения. Право на материнский капитал подтверждается государственным сертификатом.</w:t>
      </w:r>
    </w:p>
    <w:p w:rsidR="00701B54" w:rsidRDefault="00701B54" w:rsidP="007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Законодательство РФ не содержит понятие «отцовский капитал». Вместе с тем, право на получение материнского капитала имеют следующие граждане РФ независимо от места их жительства (ч. 1 ст. 3 Закона № 256-ФЗ):</w:t>
      </w:r>
    </w:p>
    <w:p w:rsidR="00701B54" w:rsidRDefault="00701B54" w:rsidP="00701B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женщины, родившие (усыновившие) второго ребенка начиная с 01.01.2007;</w:t>
      </w:r>
    </w:p>
    <w:p w:rsidR="00701B54" w:rsidRDefault="00701B54" w:rsidP="00701B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женщины, родившие (усыновившие) третьего ребенка или последующих детей начиная с 01.01.2007, если ранее они не воспользовались правом на получение материнского капитала;</w:t>
      </w:r>
    </w:p>
    <w:p w:rsidR="00701B54" w:rsidRDefault="00701B54" w:rsidP="00701B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мужчины, являющиеся единственными усыновителями второго, третьего ребенка или последующих детей, если решение суда об усыновлении вступило в законную силу начиная с 01.01.2007.</w:t>
      </w:r>
    </w:p>
    <w:p w:rsidR="00701B54" w:rsidRDefault="00701B54" w:rsidP="00701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Право на материнский капитал возникает со дня рождения (усыновления) второго, третьего или последующих детей независимо от периода времени, прошедшего с даты рождения (усыновления) предыдущего ребенка (детей) (ч. 7 ст. 3 Закона № 256-ФЗ).</w:t>
      </w:r>
    </w:p>
    <w:p w:rsidR="00701B54" w:rsidRDefault="00701B54" w:rsidP="00701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Важным условием возникновения права на материнский капитал является наличие гражданства РФ на дату рождения (усыновления) ребенка как у женщины, родившей (усыновившей) ребенка, так и у ребенка, с рождением (усыновлением) которого связано возникновение этого права (п. 1 Обзора судебной практики по делам, связанным с реализацией права на материнский (семейный) капитал, утв. Президиумом Верховного Суда  РФ 22.06.2016; ч. 1 ст. 3 Закона </w:t>
      </w:r>
      <w:r>
        <w:rPr>
          <w:rFonts w:ascii="Times New Roman" w:hAnsi="Times New Roman" w:cs="Times New Roman"/>
          <w:sz w:val="28"/>
          <w:szCs w:val="24"/>
          <w:lang w:val="en-US" w:eastAsia="ar-SA"/>
        </w:rPr>
        <w:t>N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256-ФЗ).</w:t>
      </w:r>
    </w:p>
    <w:p w:rsidR="00701B54" w:rsidRDefault="00701B54" w:rsidP="00701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При определении права на материнский капитал не учитываются дети, в отношении которых гражданин был лишен родительских прав или в отношении которых было отменено усыновление, а также дети, которые приходились пасынками или падчерицами и впоследствии были усыновлены (ч. 2 ст. 3 Закона </w:t>
      </w:r>
      <w:r>
        <w:rPr>
          <w:rFonts w:ascii="Times New Roman" w:hAnsi="Times New Roman" w:cs="Times New Roman"/>
          <w:sz w:val="28"/>
          <w:szCs w:val="24"/>
          <w:lang w:val="en-US" w:eastAsia="ar-SA"/>
        </w:rPr>
        <w:t>N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256-ФЗ; п. 3 Обзора).</w:t>
      </w:r>
    </w:p>
    <w:p w:rsidR="00701B54" w:rsidRDefault="00701B54" w:rsidP="00701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Кроме того, поскольку основанием для возникновения права на материнский капитал является рождение двух и более детей живыми, это </w:t>
      </w:r>
      <w:r>
        <w:rPr>
          <w:rFonts w:ascii="Times New Roman" w:hAnsi="Times New Roman" w:cs="Times New Roman"/>
          <w:sz w:val="28"/>
          <w:szCs w:val="24"/>
          <w:lang w:eastAsia="ar-SA"/>
        </w:rPr>
        <w:lastRenderedPageBreak/>
        <w:t>право не возникает в случае рождения первого или второго ребенка мертвым (п. 2 Обзора).</w:t>
      </w:r>
    </w:p>
    <w:p w:rsidR="00701B54" w:rsidRDefault="00701B54" w:rsidP="00701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Законодательством предусмотрены случаи, когда право на получение материнского капитала прекращается у лица, обладавшего таким правом, и возникает у другого лица.</w:t>
      </w:r>
    </w:p>
    <w:p w:rsidR="00701B54" w:rsidRDefault="00701B54" w:rsidP="00701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К основаниям прекращения права на материнский капитал относятся (ч. 3, 4, 6 ст. 3 Закона  </w:t>
      </w:r>
      <w:r>
        <w:rPr>
          <w:rFonts w:ascii="Times New Roman" w:hAnsi="Times New Roman" w:cs="Times New Roman"/>
          <w:sz w:val="28"/>
          <w:szCs w:val="24"/>
          <w:lang w:val="en-US" w:eastAsia="ar-SA"/>
        </w:rPr>
        <w:t>N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256-ФЗ):</w:t>
      </w:r>
    </w:p>
    <w:p w:rsidR="00701B54" w:rsidRDefault="00701B54" w:rsidP="00701B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смерть лица, имеющего право на материнский капитал;</w:t>
      </w:r>
    </w:p>
    <w:p w:rsidR="00701B54" w:rsidRDefault="00701B54" w:rsidP="00701B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объявление лица, имеющего право на материнский капитал, умершим;</w:t>
      </w:r>
    </w:p>
    <w:p w:rsidR="00701B54" w:rsidRDefault="00701B54" w:rsidP="00701B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лишение родительских прав в отношении ребенка, в связи с рождением которого возникло право на материнский капитал;</w:t>
      </w:r>
    </w:p>
    <w:p w:rsidR="00701B54" w:rsidRDefault="00701B54" w:rsidP="00701B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совершение в отношении своего ребенка (детей) умышленного преступлении, относящегося к преступлениям против личности;</w:t>
      </w:r>
    </w:p>
    <w:p w:rsidR="00701B54" w:rsidRDefault="00701B54" w:rsidP="00701B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отмена усыновления ребенка, в связи с усыновлением которого возникло право на материнский капитал.</w:t>
      </w:r>
    </w:p>
    <w:p w:rsidR="00701B54" w:rsidRDefault="00701B54" w:rsidP="00701B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В случае наступления вышеуказанных обстоятельств право на материнский капитал возникает (ч. 3, 4, 5 ст. 3 Закона </w:t>
      </w:r>
      <w:r>
        <w:rPr>
          <w:rFonts w:ascii="Times New Roman" w:hAnsi="Times New Roman" w:cs="Times New Roman"/>
          <w:sz w:val="28"/>
          <w:szCs w:val="24"/>
          <w:lang w:val="en-US" w:eastAsia="ar-SA"/>
        </w:rPr>
        <w:t>N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256-ФЗ):</w:t>
      </w:r>
    </w:p>
    <w:p w:rsidR="00701B54" w:rsidRDefault="00701B54" w:rsidP="00701B5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у мужчин (отцов либо усыновителей детей) независимо от наличия у них гражданства РФ или статуса лица без гражданства – в случае прекращения права на материнский капитал у женщины (право на получение материнского капитала у мужчины не возникает, если он  является отчимом в отношении предыдущего ребенка, очередность рождения (усыновления) которого была учтена при возникновении права на материнский капитал, а также если ребенок, в связи с рождением (усыновлением) которого возникло право на материнский капитал, после смерти матери (усыновительницы) признан оставшимся без попечения родителей (ч. 3 ст. 3 Закона </w:t>
      </w:r>
      <w:r>
        <w:rPr>
          <w:rFonts w:ascii="Times New Roman" w:hAnsi="Times New Roman" w:cs="Times New Roman"/>
          <w:sz w:val="28"/>
          <w:szCs w:val="24"/>
          <w:lang w:val="en-US" w:eastAsia="ar-SA"/>
        </w:rPr>
        <w:t>N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256-ФЗ));</w:t>
      </w:r>
    </w:p>
    <w:p w:rsidR="00701B54" w:rsidRDefault="00701B54" w:rsidP="00701B5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у несовершеннолетнего ребенка (детей в равных долях) и (или)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образования), - до окончания такого обучения, но не дольше чем до достижения им возраста 23 лет: в случае прекращения права на материнский капитал у отца (усыновителя); в случае прекращения права на материнский капитал у матери, являющейся единственным родителем (усыновителем) ребенка, в связи с рождением которого возникло право на материнский капитал; в случае, если у отца (усыновителя) ребенка такое право не возникало после прекращения права у матери. </w:t>
      </w:r>
    </w:p>
    <w:p w:rsidR="00E70724" w:rsidRDefault="00E70724"/>
    <w:sectPr w:rsidR="00E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662"/>
    <w:multiLevelType w:val="hybridMultilevel"/>
    <w:tmpl w:val="DA046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A19C3"/>
    <w:multiLevelType w:val="hybridMultilevel"/>
    <w:tmpl w:val="00808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67CA0"/>
    <w:multiLevelType w:val="hybridMultilevel"/>
    <w:tmpl w:val="A8A40FE4"/>
    <w:lvl w:ilvl="0" w:tplc="FB72D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701B54"/>
    <w:rsid w:val="00701B54"/>
    <w:rsid w:val="00E7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2019-11-13T06:15:00Z</dcterms:created>
  <dcterms:modified xsi:type="dcterms:W3CDTF">2019-11-13T06:15:00Z</dcterms:modified>
</cp:coreProperties>
</file>