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B23" w:rsidRPr="00DD3B23" w:rsidRDefault="00DD3B23" w:rsidP="00DD3B23">
      <w:pPr>
        <w:spacing w:before="161" w:after="161" w:line="240" w:lineRule="auto"/>
        <w:jc w:val="center"/>
        <w:outlineLvl w:val="0"/>
        <w:rPr>
          <w:rFonts w:ascii="Georgia" w:eastAsia="Times New Roman" w:hAnsi="Georgia" w:cs="Times New Roman"/>
          <w:b/>
          <w:bCs/>
          <w:color w:val="1A1A1A"/>
          <w:kern w:val="36"/>
          <w:sz w:val="36"/>
          <w:szCs w:val="36"/>
        </w:rPr>
      </w:pPr>
      <w:r w:rsidRPr="00DD3B23">
        <w:rPr>
          <w:rFonts w:ascii="Georgia" w:eastAsia="Times New Roman" w:hAnsi="Georgia" w:cs="Times New Roman"/>
          <w:b/>
          <w:bCs/>
          <w:color w:val="1A1A1A"/>
          <w:kern w:val="36"/>
          <w:sz w:val="36"/>
          <w:szCs w:val="36"/>
        </w:rPr>
        <w:t>Наказание за неисполнение родительских обязанностей</w:t>
      </w:r>
    </w:p>
    <w:p w:rsidR="00DD3B23" w:rsidRPr="00DD3B23" w:rsidRDefault="00DD3B23" w:rsidP="00DD3B23">
      <w:pPr>
        <w:spacing w:before="360" w:after="360" w:line="240" w:lineRule="auto"/>
        <w:ind w:firstLine="708"/>
        <w:jc w:val="both"/>
        <w:rPr>
          <w:rFonts w:ascii="Georgia" w:eastAsia="Times New Roman" w:hAnsi="Georgia" w:cs="Times New Roman"/>
          <w:sz w:val="28"/>
          <w:szCs w:val="28"/>
        </w:rPr>
      </w:pPr>
      <w:r w:rsidRPr="00DD3B23">
        <w:rPr>
          <w:rFonts w:ascii="Georgia" w:eastAsia="Times New Roman" w:hAnsi="Georgia" w:cs="Times New Roman"/>
          <w:sz w:val="28"/>
          <w:szCs w:val="28"/>
        </w:rPr>
        <w:t xml:space="preserve">Статья 5.35 </w:t>
      </w:r>
      <w:proofErr w:type="spellStart"/>
      <w:r w:rsidRPr="00DD3B23">
        <w:rPr>
          <w:rFonts w:ascii="Georgia" w:eastAsia="Times New Roman" w:hAnsi="Georgia" w:cs="Times New Roman"/>
          <w:sz w:val="28"/>
          <w:szCs w:val="28"/>
        </w:rPr>
        <w:t>КоАП</w:t>
      </w:r>
      <w:proofErr w:type="spellEnd"/>
      <w:r w:rsidRPr="00DD3B23">
        <w:rPr>
          <w:rFonts w:ascii="Georgia" w:eastAsia="Times New Roman" w:hAnsi="Georgia" w:cs="Times New Roman"/>
          <w:sz w:val="28"/>
          <w:szCs w:val="28"/>
        </w:rPr>
        <w:t xml:space="preserve"> РФ предусматривает ответственность родителей за неисполнение обязанностей по содержанию, воспитанию, обучению и защите прав детей. Родителя также могут наказать за лишение ребенка права общаться с родственниками и воспрепятствование второму родителю воспитывать детей. Но что делать, если эти обвинения оказались несправедливыми?</w:t>
      </w:r>
    </w:p>
    <w:p w:rsidR="00DD3B23" w:rsidRPr="00DD3B23" w:rsidRDefault="00DD3B23" w:rsidP="00DD3B23">
      <w:pPr>
        <w:spacing w:line="240" w:lineRule="auto"/>
        <w:jc w:val="center"/>
        <w:rPr>
          <w:rFonts w:ascii="Times New Roman" w:eastAsia="Times New Roman" w:hAnsi="Times New Roman" w:cs="Times New Roman"/>
          <w:sz w:val="28"/>
          <w:szCs w:val="28"/>
        </w:rPr>
      </w:pPr>
      <w:r w:rsidRPr="00DD3B23">
        <w:rPr>
          <w:rFonts w:ascii="Times New Roman" w:eastAsia="Times New Roman" w:hAnsi="Times New Roman" w:cs="Times New Roman"/>
          <w:noProof/>
          <w:sz w:val="28"/>
          <w:szCs w:val="28"/>
        </w:rPr>
        <w:drawing>
          <wp:inline distT="0" distB="0" distL="0" distR="0">
            <wp:extent cx="5057775" cy="2867686"/>
            <wp:effectExtent l="19050" t="0" r="9525" b="0"/>
            <wp:docPr id="1" name="Рисунок 1" descr="Наказание за неисполнение родительских обязан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казание за неисполнение родительских обязанностей"/>
                    <pic:cNvPicPr>
                      <a:picLocks noChangeAspect="1" noChangeArrowheads="1"/>
                    </pic:cNvPicPr>
                  </pic:nvPicPr>
                  <pic:blipFill>
                    <a:blip r:embed="rId5"/>
                    <a:srcRect/>
                    <a:stretch>
                      <a:fillRect/>
                    </a:stretch>
                  </pic:blipFill>
                  <pic:spPr bwMode="auto">
                    <a:xfrm>
                      <a:off x="0" y="0"/>
                      <a:ext cx="5058527" cy="2868112"/>
                    </a:xfrm>
                    <a:prstGeom prst="rect">
                      <a:avLst/>
                    </a:prstGeom>
                    <a:noFill/>
                    <a:ln w="9525">
                      <a:noFill/>
                      <a:miter lim="800000"/>
                      <a:headEnd/>
                      <a:tailEnd/>
                    </a:ln>
                  </pic:spPr>
                </pic:pic>
              </a:graphicData>
            </a:graphic>
          </wp:inline>
        </w:drawing>
      </w:r>
    </w:p>
    <w:p w:rsidR="00DD3B23" w:rsidRPr="00DD3B23" w:rsidRDefault="00DD3B23" w:rsidP="00DD3B23">
      <w:pPr>
        <w:spacing w:before="360" w:after="360" w:line="240" w:lineRule="auto"/>
        <w:ind w:firstLine="708"/>
        <w:jc w:val="both"/>
        <w:rPr>
          <w:rFonts w:ascii="Times New Roman" w:eastAsia="Times New Roman" w:hAnsi="Times New Roman" w:cs="Times New Roman"/>
          <w:b/>
          <w:sz w:val="28"/>
          <w:szCs w:val="28"/>
        </w:rPr>
      </w:pPr>
      <w:r w:rsidRPr="00DD3B23">
        <w:rPr>
          <w:rFonts w:ascii="Times New Roman" w:eastAsia="Times New Roman" w:hAnsi="Times New Roman" w:cs="Times New Roman"/>
          <w:b/>
          <w:sz w:val="28"/>
          <w:szCs w:val="28"/>
        </w:rPr>
        <w:t>Семейный кодекс РФ налагает на родителей обязанности по воспитанию и образованию детей. Это значит, что мать и отец должны заботиться о здоровье, физическом, психическом, духовном, нравственном развитии своих детей и обеспечить получение ими общего образования (ст. 63 СК РФ). Родители обязаны защищать права и интересы детей (ст. 64 СК РФ). А также они должны содержать своих несовершеннолетних детей (ст. 80 СК РФ). Помимо этого, какими бы ни были отношения между членами семьи, ребенок не может быть лишен права на общение с родственниками (ст. 55 СК РФ).</w:t>
      </w:r>
    </w:p>
    <w:p w:rsidR="00DD3B23" w:rsidRPr="00DD3B23" w:rsidRDefault="00DD3B23" w:rsidP="00DD3B23">
      <w:pPr>
        <w:spacing w:before="360" w:after="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 xml:space="preserve">Нарушение этих правил может стать причиной привлечения к административной ответственности по ст. 5.35 </w:t>
      </w:r>
      <w:proofErr w:type="spellStart"/>
      <w:r w:rsidRPr="00DD3B23">
        <w:rPr>
          <w:rFonts w:ascii="Times New Roman" w:eastAsia="Times New Roman" w:hAnsi="Times New Roman" w:cs="Times New Roman"/>
          <w:sz w:val="28"/>
          <w:szCs w:val="28"/>
        </w:rPr>
        <w:t>КоАП</w:t>
      </w:r>
      <w:proofErr w:type="spellEnd"/>
      <w:r w:rsidRPr="00DD3B23">
        <w:rPr>
          <w:rFonts w:ascii="Times New Roman" w:eastAsia="Times New Roman" w:hAnsi="Times New Roman" w:cs="Times New Roman"/>
          <w:sz w:val="28"/>
          <w:szCs w:val="28"/>
        </w:rPr>
        <w:t xml:space="preserve"> РФ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DD3B23" w:rsidRPr="00DD3B23" w:rsidRDefault="00DD3B23" w:rsidP="00DD3B23">
      <w:pPr>
        <w:shd w:val="clear" w:color="auto" w:fill="F8F8F8"/>
        <w:spacing w:after="161" w:line="240" w:lineRule="auto"/>
        <w:ind w:firstLine="708"/>
        <w:jc w:val="both"/>
        <w:outlineLvl w:val="1"/>
        <w:rPr>
          <w:rFonts w:ascii="Georgia" w:eastAsia="Times New Roman" w:hAnsi="Georgia" w:cs="Times New Roman"/>
          <w:b/>
          <w:bCs/>
          <w:color w:val="1A1A1A"/>
          <w:sz w:val="28"/>
          <w:szCs w:val="28"/>
        </w:rPr>
      </w:pPr>
      <w:r w:rsidRPr="00DD3B23">
        <w:rPr>
          <w:rFonts w:ascii="Georgia" w:eastAsia="Times New Roman" w:hAnsi="Georgia" w:cs="Times New Roman"/>
          <w:b/>
          <w:bCs/>
          <w:color w:val="1A1A1A"/>
          <w:sz w:val="28"/>
          <w:szCs w:val="28"/>
        </w:rPr>
        <w:t xml:space="preserve">Привлечение к ответственности по </w:t>
      </w:r>
      <w:proofErr w:type="gramStart"/>
      <w:r w:rsidRPr="00DD3B23">
        <w:rPr>
          <w:rFonts w:ascii="Georgia" w:eastAsia="Times New Roman" w:hAnsi="Georgia" w:cs="Times New Roman"/>
          <w:b/>
          <w:bCs/>
          <w:color w:val="1A1A1A"/>
          <w:sz w:val="28"/>
          <w:szCs w:val="28"/>
        </w:rPr>
        <w:t>ч</w:t>
      </w:r>
      <w:proofErr w:type="gramEnd"/>
      <w:r w:rsidRPr="00DD3B23">
        <w:rPr>
          <w:rFonts w:ascii="Georgia" w:eastAsia="Times New Roman" w:hAnsi="Georgia" w:cs="Times New Roman"/>
          <w:b/>
          <w:bCs/>
          <w:color w:val="1A1A1A"/>
          <w:sz w:val="28"/>
          <w:szCs w:val="28"/>
        </w:rPr>
        <w:t xml:space="preserve">. 1 ст. 5.35 </w:t>
      </w:r>
      <w:proofErr w:type="spellStart"/>
      <w:r w:rsidRPr="00DD3B23">
        <w:rPr>
          <w:rFonts w:ascii="Georgia" w:eastAsia="Times New Roman" w:hAnsi="Georgia" w:cs="Times New Roman"/>
          <w:b/>
          <w:bCs/>
          <w:color w:val="1A1A1A"/>
          <w:sz w:val="28"/>
          <w:szCs w:val="28"/>
        </w:rPr>
        <w:t>КоАП</w:t>
      </w:r>
      <w:proofErr w:type="spellEnd"/>
      <w:r w:rsidRPr="00DD3B23">
        <w:rPr>
          <w:rFonts w:ascii="Georgia" w:eastAsia="Times New Roman" w:hAnsi="Georgia" w:cs="Times New Roman"/>
          <w:b/>
          <w:bCs/>
          <w:color w:val="1A1A1A"/>
          <w:sz w:val="28"/>
          <w:szCs w:val="28"/>
        </w:rPr>
        <w:t xml:space="preserve"> РФ</w:t>
      </w:r>
    </w:p>
    <w:p w:rsidR="00DD3B23" w:rsidRPr="00DD3B23" w:rsidRDefault="00DD3B23" w:rsidP="00DD3B23">
      <w:pPr>
        <w:shd w:val="clear" w:color="auto" w:fill="F8F8F8"/>
        <w:spacing w:before="360" w:after="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 xml:space="preserve">Статья 5.35 </w:t>
      </w:r>
      <w:proofErr w:type="spellStart"/>
      <w:r w:rsidRPr="00DD3B23">
        <w:rPr>
          <w:rFonts w:ascii="Times New Roman" w:eastAsia="Times New Roman" w:hAnsi="Times New Roman" w:cs="Times New Roman"/>
          <w:sz w:val="28"/>
          <w:szCs w:val="28"/>
        </w:rPr>
        <w:t>КоАП</w:t>
      </w:r>
      <w:proofErr w:type="spellEnd"/>
      <w:r w:rsidRPr="00DD3B23">
        <w:rPr>
          <w:rFonts w:ascii="Times New Roman" w:eastAsia="Times New Roman" w:hAnsi="Times New Roman" w:cs="Times New Roman"/>
          <w:sz w:val="28"/>
          <w:szCs w:val="28"/>
        </w:rPr>
        <w:t xml:space="preserve"> РФ предусматривает ответственность родителей и иных законных представителей, в круг которых входят усыновители, опекуны и попечители. Основанием для привлечения к ответственности по </w:t>
      </w:r>
      <w:proofErr w:type="gramStart"/>
      <w:r w:rsidRPr="00DD3B23">
        <w:rPr>
          <w:rFonts w:ascii="Times New Roman" w:eastAsia="Times New Roman" w:hAnsi="Times New Roman" w:cs="Times New Roman"/>
          <w:sz w:val="28"/>
          <w:szCs w:val="28"/>
        </w:rPr>
        <w:t>ч</w:t>
      </w:r>
      <w:proofErr w:type="gramEnd"/>
      <w:r w:rsidRPr="00DD3B23">
        <w:rPr>
          <w:rFonts w:ascii="Times New Roman" w:eastAsia="Times New Roman" w:hAnsi="Times New Roman" w:cs="Times New Roman"/>
          <w:sz w:val="28"/>
          <w:szCs w:val="28"/>
        </w:rPr>
        <w:t xml:space="preserve">. </w:t>
      </w:r>
      <w:r w:rsidRPr="00DD3B23">
        <w:rPr>
          <w:rFonts w:ascii="Times New Roman" w:eastAsia="Times New Roman" w:hAnsi="Times New Roman" w:cs="Times New Roman"/>
          <w:sz w:val="28"/>
          <w:szCs w:val="28"/>
        </w:rPr>
        <w:lastRenderedPageBreak/>
        <w:t xml:space="preserve">1 ст. 5.35 </w:t>
      </w:r>
      <w:proofErr w:type="spellStart"/>
      <w:r w:rsidRPr="00DD3B23">
        <w:rPr>
          <w:rFonts w:ascii="Times New Roman" w:eastAsia="Times New Roman" w:hAnsi="Times New Roman" w:cs="Times New Roman"/>
          <w:sz w:val="28"/>
          <w:szCs w:val="28"/>
        </w:rPr>
        <w:t>КоАП</w:t>
      </w:r>
      <w:proofErr w:type="spellEnd"/>
      <w:r w:rsidRPr="00DD3B23">
        <w:rPr>
          <w:rFonts w:ascii="Times New Roman" w:eastAsia="Times New Roman" w:hAnsi="Times New Roman" w:cs="Times New Roman"/>
          <w:sz w:val="28"/>
          <w:szCs w:val="28"/>
        </w:rPr>
        <w:t xml:space="preserve"> РФ является неисполнение обязанностей по содержанию, воспитанию, обучению, защите прав и интересов несовершеннолетних. С одной стороны, законодатель полностью перечислил то, что должны делать родители. Но с </w:t>
      </w:r>
      <w:proofErr w:type="gramStart"/>
      <w:r w:rsidRPr="00DD3B23">
        <w:rPr>
          <w:rFonts w:ascii="Times New Roman" w:eastAsia="Times New Roman" w:hAnsi="Times New Roman" w:cs="Times New Roman"/>
          <w:sz w:val="28"/>
          <w:szCs w:val="28"/>
        </w:rPr>
        <w:t>другой</w:t>
      </w:r>
      <w:proofErr w:type="gramEnd"/>
      <w:r w:rsidRPr="00DD3B23">
        <w:rPr>
          <w:rFonts w:ascii="Times New Roman" w:eastAsia="Times New Roman" w:hAnsi="Times New Roman" w:cs="Times New Roman"/>
          <w:sz w:val="28"/>
          <w:szCs w:val="28"/>
        </w:rPr>
        <w:t xml:space="preserve"> – такая широкая формулировка порождает много вопросов.</w:t>
      </w:r>
    </w:p>
    <w:p w:rsidR="00DD3B23" w:rsidRPr="00DD3B23" w:rsidRDefault="00DD3B23" w:rsidP="00DD3B23">
      <w:pPr>
        <w:shd w:val="clear" w:color="auto" w:fill="F8F8F8"/>
        <w:spacing w:before="360" w:after="360" w:line="240" w:lineRule="auto"/>
        <w:jc w:val="both"/>
        <w:rPr>
          <w:rFonts w:ascii="Times New Roman" w:eastAsia="Times New Roman" w:hAnsi="Times New Roman" w:cs="Times New Roman"/>
          <w:sz w:val="28"/>
          <w:szCs w:val="28"/>
        </w:rPr>
      </w:pPr>
      <w:r w:rsidRPr="00DD3B23">
        <w:rPr>
          <w:rFonts w:ascii="Times New Roman" w:eastAsia="Times New Roman" w:hAnsi="Times New Roman" w:cs="Times New Roman"/>
          <w:b/>
          <w:bCs/>
          <w:i/>
          <w:iCs/>
          <w:color w:val="1A1A1A"/>
          <w:sz w:val="28"/>
          <w:szCs w:val="28"/>
        </w:rPr>
        <w:t>Неисполнение обязанности по содержанию ребенка</w:t>
      </w:r>
    </w:p>
    <w:p w:rsidR="00DD3B23" w:rsidRPr="00DD3B23" w:rsidRDefault="00DD3B23" w:rsidP="00DD3B23">
      <w:pPr>
        <w:shd w:val="clear" w:color="auto" w:fill="F8F8F8"/>
        <w:spacing w:before="360" w:after="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 xml:space="preserve">25% детей в нашей стране живут </w:t>
      </w:r>
      <w:r w:rsidR="008B6F7E">
        <w:rPr>
          <w:rFonts w:ascii="Times New Roman" w:eastAsia="Times New Roman" w:hAnsi="Times New Roman" w:cs="Times New Roman"/>
          <w:sz w:val="28"/>
          <w:szCs w:val="28"/>
        </w:rPr>
        <w:t>за гранью бедности</w:t>
      </w:r>
      <w:proofErr w:type="gramStart"/>
      <w:r w:rsidRPr="00DD3B23">
        <w:rPr>
          <w:rFonts w:ascii="Times New Roman" w:eastAsia="Times New Roman" w:hAnsi="Times New Roman" w:cs="Times New Roman"/>
          <w:sz w:val="28"/>
          <w:szCs w:val="28"/>
          <w:vertAlign w:val="superscript"/>
        </w:rPr>
        <w:t>1</w:t>
      </w:r>
      <w:proofErr w:type="gramEnd"/>
      <w:r w:rsidRPr="00DD3B23">
        <w:rPr>
          <w:rFonts w:ascii="Times New Roman" w:eastAsia="Times New Roman" w:hAnsi="Times New Roman" w:cs="Times New Roman"/>
          <w:sz w:val="28"/>
          <w:szCs w:val="28"/>
        </w:rPr>
        <w:t xml:space="preserve">. Это значит, что родители каждого четвертого ребенка не в состоянии обеспечить ему даже прожиточный минимум. Если буквально толковать </w:t>
      </w:r>
      <w:proofErr w:type="gramStart"/>
      <w:r w:rsidRPr="00DD3B23">
        <w:rPr>
          <w:rFonts w:ascii="Times New Roman" w:eastAsia="Times New Roman" w:hAnsi="Times New Roman" w:cs="Times New Roman"/>
          <w:sz w:val="28"/>
          <w:szCs w:val="28"/>
        </w:rPr>
        <w:t>ч</w:t>
      </w:r>
      <w:proofErr w:type="gramEnd"/>
      <w:r w:rsidRPr="00DD3B23">
        <w:rPr>
          <w:rFonts w:ascii="Times New Roman" w:eastAsia="Times New Roman" w:hAnsi="Times New Roman" w:cs="Times New Roman"/>
          <w:sz w:val="28"/>
          <w:szCs w:val="28"/>
        </w:rPr>
        <w:t xml:space="preserve">. 1 ст. 5.35 </w:t>
      </w:r>
      <w:proofErr w:type="spellStart"/>
      <w:r w:rsidRPr="00DD3B23">
        <w:rPr>
          <w:rFonts w:ascii="Times New Roman" w:eastAsia="Times New Roman" w:hAnsi="Times New Roman" w:cs="Times New Roman"/>
          <w:sz w:val="28"/>
          <w:szCs w:val="28"/>
        </w:rPr>
        <w:t>КоАП</w:t>
      </w:r>
      <w:proofErr w:type="spellEnd"/>
      <w:r w:rsidRPr="00DD3B23">
        <w:rPr>
          <w:rFonts w:ascii="Times New Roman" w:eastAsia="Times New Roman" w:hAnsi="Times New Roman" w:cs="Times New Roman"/>
          <w:sz w:val="28"/>
          <w:szCs w:val="28"/>
        </w:rPr>
        <w:t xml:space="preserve"> РФ, можно прийти к выводу, что эти родители не исполняют обязанность по надлежащему содержанию несовершеннолетних. В то же время исследования показывают, что ухудшение материального положения семей часто связано с рождением ребенка</w:t>
      </w:r>
      <w:proofErr w:type="gramStart"/>
      <w:r w:rsidRPr="00DD3B23">
        <w:rPr>
          <w:rFonts w:ascii="Times New Roman" w:eastAsia="Times New Roman" w:hAnsi="Times New Roman" w:cs="Times New Roman"/>
          <w:sz w:val="28"/>
          <w:szCs w:val="28"/>
          <w:vertAlign w:val="superscript"/>
        </w:rPr>
        <w:t>2</w:t>
      </w:r>
      <w:proofErr w:type="gramEnd"/>
      <w:r w:rsidRPr="00DD3B23">
        <w:rPr>
          <w:rFonts w:ascii="Times New Roman" w:eastAsia="Times New Roman" w:hAnsi="Times New Roman" w:cs="Times New Roman"/>
          <w:sz w:val="28"/>
          <w:szCs w:val="28"/>
        </w:rPr>
        <w:t xml:space="preserve">. Неудивительно, что родителей не привлекают к ответственности по </w:t>
      </w:r>
      <w:proofErr w:type="gramStart"/>
      <w:r w:rsidRPr="00DD3B23">
        <w:rPr>
          <w:rFonts w:ascii="Times New Roman" w:eastAsia="Times New Roman" w:hAnsi="Times New Roman" w:cs="Times New Roman"/>
          <w:sz w:val="28"/>
          <w:szCs w:val="28"/>
        </w:rPr>
        <w:t>ч</w:t>
      </w:r>
      <w:proofErr w:type="gramEnd"/>
      <w:r w:rsidRPr="00DD3B23">
        <w:rPr>
          <w:rFonts w:ascii="Times New Roman" w:eastAsia="Times New Roman" w:hAnsi="Times New Roman" w:cs="Times New Roman"/>
          <w:sz w:val="28"/>
          <w:szCs w:val="28"/>
        </w:rPr>
        <w:t xml:space="preserve">. 1 ст. 5.35 </w:t>
      </w:r>
      <w:proofErr w:type="spellStart"/>
      <w:r w:rsidRPr="00DD3B23">
        <w:rPr>
          <w:rFonts w:ascii="Times New Roman" w:eastAsia="Times New Roman" w:hAnsi="Times New Roman" w:cs="Times New Roman"/>
          <w:sz w:val="28"/>
          <w:szCs w:val="28"/>
        </w:rPr>
        <w:t>КоАП</w:t>
      </w:r>
      <w:proofErr w:type="spellEnd"/>
      <w:r w:rsidRPr="00DD3B23">
        <w:rPr>
          <w:rFonts w:ascii="Times New Roman" w:eastAsia="Times New Roman" w:hAnsi="Times New Roman" w:cs="Times New Roman"/>
          <w:sz w:val="28"/>
          <w:szCs w:val="28"/>
        </w:rPr>
        <w:t xml:space="preserve"> РФ только из-за маленькой зарплаты – в современной судебной практике таких дел нет.</w:t>
      </w:r>
    </w:p>
    <w:p w:rsidR="00DD3B23" w:rsidRPr="00DD3B23" w:rsidRDefault="00DD3B23" w:rsidP="00DD3B23">
      <w:pPr>
        <w:shd w:val="clear" w:color="auto" w:fill="F8F8F8"/>
        <w:spacing w:before="360" w:after="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 xml:space="preserve">Раньше в ненадлежащем содержании ребенка обвиняли родителей, которые не платили алименты. Но в 2016 г. в </w:t>
      </w:r>
      <w:proofErr w:type="spellStart"/>
      <w:r w:rsidRPr="00DD3B23">
        <w:rPr>
          <w:rFonts w:ascii="Times New Roman" w:eastAsia="Times New Roman" w:hAnsi="Times New Roman" w:cs="Times New Roman"/>
          <w:sz w:val="28"/>
          <w:szCs w:val="28"/>
        </w:rPr>
        <w:t>КоАП</w:t>
      </w:r>
      <w:proofErr w:type="spellEnd"/>
      <w:r w:rsidRPr="00DD3B23">
        <w:rPr>
          <w:rFonts w:ascii="Times New Roman" w:eastAsia="Times New Roman" w:hAnsi="Times New Roman" w:cs="Times New Roman"/>
          <w:sz w:val="28"/>
          <w:szCs w:val="28"/>
        </w:rPr>
        <w:t xml:space="preserve"> РФ была введена ст. 5.35.1, которая предусматривает ответственность за уклонение от уплаты алиментов, если в действиях должника нет признаков преступления. С того момента нерадивых родителей привлекают к административной ответственности именно по ст. 5.35.1 </w:t>
      </w:r>
      <w:proofErr w:type="spellStart"/>
      <w:r w:rsidRPr="00DD3B23">
        <w:rPr>
          <w:rFonts w:ascii="Times New Roman" w:eastAsia="Times New Roman" w:hAnsi="Times New Roman" w:cs="Times New Roman"/>
          <w:sz w:val="28"/>
          <w:szCs w:val="28"/>
        </w:rPr>
        <w:t>КоАП</w:t>
      </w:r>
      <w:proofErr w:type="spellEnd"/>
      <w:r w:rsidRPr="00DD3B23">
        <w:rPr>
          <w:rFonts w:ascii="Times New Roman" w:eastAsia="Times New Roman" w:hAnsi="Times New Roman" w:cs="Times New Roman"/>
          <w:sz w:val="28"/>
          <w:szCs w:val="28"/>
        </w:rPr>
        <w:t xml:space="preserve"> РФ. Например, </w:t>
      </w:r>
      <w:r w:rsidR="008B6F7E">
        <w:rPr>
          <w:rFonts w:ascii="Times New Roman" w:eastAsia="Times New Roman" w:hAnsi="Times New Roman" w:cs="Times New Roman"/>
          <w:sz w:val="28"/>
          <w:szCs w:val="28"/>
        </w:rPr>
        <w:t>гражданин Т.</w:t>
      </w:r>
      <w:r w:rsidRPr="00DD3B23">
        <w:rPr>
          <w:rFonts w:ascii="Times New Roman" w:eastAsia="Times New Roman" w:hAnsi="Times New Roman" w:cs="Times New Roman"/>
          <w:sz w:val="28"/>
          <w:szCs w:val="28"/>
        </w:rPr>
        <w:t xml:space="preserve"> был обязан уплачивать алименты в размере четверти своего заработка на содержание малолетнего сына. Но с сентября 2020 г. по август 2021 г. деньги он не перечислял. Объяснил он это тем, что потерял работу и не мог найти новую. Суд проблемы с трудоустройством должника решил, признав его виновным в уклонении от уплаты алиментов и назначив ему наказание в виде обязательных работ</w:t>
      </w:r>
      <w:r w:rsidRPr="00DD3B23">
        <w:rPr>
          <w:rFonts w:ascii="Times New Roman" w:eastAsia="Times New Roman" w:hAnsi="Times New Roman" w:cs="Times New Roman"/>
          <w:sz w:val="28"/>
          <w:szCs w:val="28"/>
          <w:vertAlign w:val="superscript"/>
        </w:rPr>
        <w:t>3</w:t>
      </w:r>
      <w:r w:rsidRPr="00DD3B23">
        <w:rPr>
          <w:rFonts w:ascii="Times New Roman" w:eastAsia="Times New Roman" w:hAnsi="Times New Roman" w:cs="Times New Roman"/>
          <w:sz w:val="28"/>
          <w:szCs w:val="28"/>
        </w:rPr>
        <w:t>.</w:t>
      </w:r>
    </w:p>
    <w:p w:rsidR="00DD3B23" w:rsidRPr="00DD3B23" w:rsidRDefault="00DD3B23" w:rsidP="00DD3B23">
      <w:pPr>
        <w:shd w:val="clear" w:color="auto" w:fill="F8F8F8"/>
        <w:spacing w:before="360" w:after="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 xml:space="preserve">В последние годы родителей не привлекали к ответственности за ненадлежащее содержание ребенка по </w:t>
      </w:r>
      <w:proofErr w:type="gramStart"/>
      <w:r w:rsidRPr="00DD3B23">
        <w:rPr>
          <w:rFonts w:ascii="Times New Roman" w:eastAsia="Times New Roman" w:hAnsi="Times New Roman" w:cs="Times New Roman"/>
          <w:sz w:val="28"/>
          <w:szCs w:val="28"/>
        </w:rPr>
        <w:t>ч</w:t>
      </w:r>
      <w:proofErr w:type="gramEnd"/>
      <w:r w:rsidRPr="00DD3B23">
        <w:rPr>
          <w:rFonts w:ascii="Times New Roman" w:eastAsia="Times New Roman" w:hAnsi="Times New Roman" w:cs="Times New Roman"/>
          <w:sz w:val="28"/>
          <w:szCs w:val="28"/>
        </w:rPr>
        <w:t xml:space="preserve">. 1 ст. 5.35 </w:t>
      </w:r>
      <w:proofErr w:type="spellStart"/>
      <w:r w:rsidRPr="00DD3B23">
        <w:rPr>
          <w:rFonts w:ascii="Times New Roman" w:eastAsia="Times New Roman" w:hAnsi="Times New Roman" w:cs="Times New Roman"/>
          <w:sz w:val="28"/>
          <w:szCs w:val="28"/>
        </w:rPr>
        <w:t>КоАП</w:t>
      </w:r>
      <w:proofErr w:type="spellEnd"/>
      <w:r w:rsidRPr="00DD3B23">
        <w:rPr>
          <w:rFonts w:ascii="Times New Roman" w:eastAsia="Times New Roman" w:hAnsi="Times New Roman" w:cs="Times New Roman"/>
          <w:sz w:val="28"/>
          <w:szCs w:val="28"/>
        </w:rPr>
        <w:t xml:space="preserve"> РФ. Это связано со спецификой доказывания правонарушения. Для судов и правоохранительных органов единственным доказательством того, что родитель не оказывает финансовую помощь ребенку, является справка от пристава о долге по алиментам. В иных случаях государство будет считать, что несовершеннолетний получает деньги.</w:t>
      </w:r>
    </w:p>
    <w:p w:rsidR="00DD3B23" w:rsidRPr="00DD3B23" w:rsidRDefault="00DD3B23" w:rsidP="00DD3B23">
      <w:pPr>
        <w:shd w:val="clear" w:color="auto" w:fill="F8F8F8"/>
        <w:spacing w:before="360" w:after="360" w:line="240" w:lineRule="auto"/>
        <w:jc w:val="both"/>
        <w:rPr>
          <w:rFonts w:ascii="Times New Roman" w:eastAsia="Times New Roman" w:hAnsi="Times New Roman" w:cs="Times New Roman"/>
          <w:sz w:val="28"/>
          <w:szCs w:val="28"/>
        </w:rPr>
      </w:pPr>
      <w:r w:rsidRPr="00DD3B23">
        <w:rPr>
          <w:rFonts w:ascii="Times New Roman" w:eastAsia="Times New Roman" w:hAnsi="Times New Roman" w:cs="Times New Roman"/>
          <w:b/>
          <w:bCs/>
          <w:i/>
          <w:iCs/>
          <w:color w:val="1A1A1A"/>
          <w:sz w:val="28"/>
          <w:szCs w:val="28"/>
        </w:rPr>
        <w:t>Неисполнение обязанности по защите прав ребенка</w:t>
      </w:r>
    </w:p>
    <w:p w:rsidR="00DD3B23" w:rsidRPr="00DD3B23" w:rsidRDefault="00DD3B23" w:rsidP="00DD3B23">
      <w:pPr>
        <w:shd w:val="clear" w:color="auto" w:fill="F8F8F8"/>
        <w:spacing w:before="360" w:after="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 xml:space="preserve">Всем понятно, что родители должны защищать права и интересы ребенка. Неясно только, где должны проходить границы такой защиты и когда может вмешиваться государство. Например, мать решила не обращаться в суд с заявлением о взыскании алиментов с отца и тем самым лишила ребенка права на получение содержания от обоих родителей. Или </w:t>
      </w:r>
      <w:r w:rsidRPr="00DD3B23">
        <w:rPr>
          <w:rFonts w:ascii="Times New Roman" w:eastAsia="Times New Roman" w:hAnsi="Times New Roman" w:cs="Times New Roman"/>
          <w:sz w:val="28"/>
          <w:szCs w:val="28"/>
        </w:rPr>
        <w:lastRenderedPageBreak/>
        <w:t>родители не стали писать заявление в полицию после того, как хулиган ударил их сына, а значит, лишили его права на судебную защиту. Вместе с тем у матери просто может не быть ресурсов на судебные тяжбы. А родители могут обоснованно считать, что привлечение полиции усугубит конфликт.</w:t>
      </w:r>
    </w:p>
    <w:p w:rsidR="00DD3B23" w:rsidRPr="00DD3B23" w:rsidRDefault="00DD3B23" w:rsidP="00DD3B23">
      <w:pPr>
        <w:shd w:val="clear" w:color="auto" w:fill="F8F8F8"/>
        <w:spacing w:before="360" w:after="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 xml:space="preserve">За все время существования </w:t>
      </w:r>
      <w:proofErr w:type="gramStart"/>
      <w:r w:rsidRPr="00DD3B23">
        <w:rPr>
          <w:rFonts w:ascii="Times New Roman" w:eastAsia="Times New Roman" w:hAnsi="Times New Roman" w:cs="Times New Roman"/>
          <w:sz w:val="28"/>
          <w:szCs w:val="28"/>
        </w:rPr>
        <w:t>ч</w:t>
      </w:r>
      <w:proofErr w:type="gramEnd"/>
      <w:r w:rsidRPr="00DD3B23">
        <w:rPr>
          <w:rFonts w:ascii="Times New Roman" w:eastAsia="Times New Roman" w:hAnsi="Times New Roman" w:cs="Times New Roman"/>
          <w:sz w:val="28"/>
          <w:szCs w:val="28"/>
        </w:rPr>
        <w:t xml:space="preserve">. 1 ст. 5.35 </w:t>
      </w:r>
      <w:proofErr w:type="spellStart"/>
      <w:r w:rsidRPr="00DD3B23">
        <w:rPr>
          <w:rFonts w:ascii="Times New Roman" w:eastAsia="Times New Roman" w:hAnsi="Times New Roman" w:cs="Times New Roman"/>
          <w:sz w:val="28"/>
          <w:szCs w:val="28"/>
        </w:rPr>
        <w:t>КоАП</w:t>
      </w:r>
      <w:proofErr w:type="spellEnd"/>
      <w:r w:rsidRPr="00DD3B23">
        <w:rPr>
          <w:rFonts w:ascii="Times New Roman" w:eastAsia="Times New Roman" w:hAnsi="Times New Roman" w:cs="Times New Roman"/>
          <w:sz w:val="28"/>
          <w:szCs w:val="28"/>
        </w:rPr>
        <w:t xml:space="preserve"> РФ почти не было случаев привлечения родителей к ответственности только за неисполнение обязанности по защите прав и интересов ребенка. Например, </w:t>
      </w:r>
      <w:proofErr w:type="spellStart"/>
      <w:r w:rsidR="008B6F7E">
        <w:rPr>
          <w:rFonts w:ascii="Times New Roman" w:eastAsia="Times New Roman" w:hAnsi="Times New Roman" w:cs="Times New Roman"/>
          <w:sz w:val="28"/>
          <w:szCs w:val="28"/>
        </w:rPr>
        <w:t>Л</w:t>
      </w:r>
      <w:r w:rsidRPr="00DD3B23">
        <w:rPr>
          <w:rFonts w:ascii="Times New Roman" w:eastAsia="Times New Roman" w:hAnsi="Times New Roman" w:cs="Times New Roman"/>
          <w:sz w:val="28"/>
          <w:szCs w:val="28"/>
        </w:rPr>
        <w:t>юблинский</w:t>
      </w:r>
      <w:proofErr w:type="spellEnd"/>
      <w:r w:rsidRPr="00DD3B23">
        <w:rPr>
          <w:rFonts w:ascii="Times New Roman" w:eastAsia="Times New Roman" w:hAnsi="Times New Roman" w:cs="Times New Roman"/>
          <w:sz w:val="28"/>
          <w:szCs w:val="28"/>
        </w:rPr>
        <w:t xml:space="preserve"> межрайонный прокурор Москвы потребовал привл</w:t>
      </w:r>
      <w:r w:rsidR="008B6F7E">
        <w:rPr>
          <w:rFonts w:ascii="Times New Roman" w:eastAsia="Times New Roman" w:hAnsi="Times New Roman" w:cs="Times New Roman"/>
          <w:sz w:val="28"/>
          <w:szCs w:val="28"/>
        </w:rPr>
        <w:t>ечь к ответственности гражданина З.</w:t>
      </w:r>
      <w:r w:rsidRPr="00DD3B23">
        <w:rPr>
          <w:rFonts w:ascii="Times New Roman" w:eastAsia="Times New Roman" w:hAnsi="Times New Roman" w:cs="Times New Roman"/>
          <w:sz w:val="28"/>
          <w:szCs w:val="28"/>
        </w:rPr>
        <w:t>. Его сын принял участие в несанкционированном митинге и был задержан. С точки зрения прокурора, это значило, что отец не защищал права ребенка. Как связаны между собой задержание и исполнение этой родительской обязанности – неизвестно. Также непонятно, почему претензии возникли именно к отцу, ведь ребенок живет в полной семье. Внятной аргументации прокурор не привел. Комиссия по делам несовершеннолетних и защите прав (</w:t>
      </w:r>
      <w:proofErr w:type="spellStart"/>
      <w:r w:rsidRPr="00DD3B23">
        <w:rPr>
          <w:rFonts w:ascii="Times New Roman" w:eastAsia="Times New Roman" w:hAnsi="Times New Roman" w:cs="Times New Roman"/>
          <w:sz w:val="28"/>
          <w:szCs w:val="28"/>
        </w:rPr>
        <w:t>КДНиЗП</w:t>
      </w:r>
      <w:proofErr w:type="spellEnd"/>
      <w:r w:rsidRPr="00DD3B23">
        <w:rPr>
          <w:rFonts w:ascii="Times New Roman" w:eastAsia="Times New Roman" w:hAnsi="Times New Roman" w:cs="Times New Roman"/>
          <w:sz w:val="28"/>
          <w:szCs w:val="28"/>
        </w:rPr>
        <w:t xml:space="preserve">) отказалась привлекать отца к ответственности. </w:t>
      </w:r>
      <w:proofErr w:type="spellStart"/>
      <w:r w:rsidRPr="00DD3B23">
        <w:rPr>
          <w:rFonts w:ascii="Times New Roman" w:eastAsia="Times New Roman" w:hAnsi="Times New Roman" w:cs="Times New Roman"/>
          <w:sz w:val="28"/>
          <w:szCs w:val="28"/>
        </w:rPr>
        <w:t>Люблинская</w:t>
      </w:r>
      <w:proofErr w:type="spellEnd"/>
      <w:r w:rsidRPr="00DD3B23">
        <w:rPr>
          <w:rFonts w:ascii="Times New Roman" w:eastAsia="Times New Roman" w:hAnsi="Times New Roman" w:cs="Times New Roman"/>
          <w:sz w:val="28"/>
          <w:szCs w:val="28"/>
        </w:rPr>
        <w:t xml:space="preserve"> прокуратура попыталась оспорить это решение в суде. Но суд указал, что «факт установления участия несовершеннолетнего в несогласованном публичном мероприятии сам по себе не является доказательством наличия в действиях его отца состава правонарушения»</w:t>
      </w:r>
      <w:r w:rsidRPr="00DD3B23">
        <w:rPr>
          <w:rFonts w:ascii="Times New Roman" w:eastAsia="Times New Roman" w:hAnsi="Times New Roman" w:cs="Times New Roman"/>
          <w:sz w:val="28"/>
          <w:szCs w:val="28"/>
          <w:vertAlign w:val="superscript"/>
        </w:rPr>
        <w:t>4</w:t>
      </w:r>
      <w:r w:rsidRPr="00DD3B23">
        <w:rPr>
          <w:rFonts w:ascii="Times New Roman" w:eastAsia="Times New Roman" w:hAnsi="Times New Roman" w:cs="Times New Roman"/>
          <w:sz w:val="28"/>
          <w:szCs w:val="28"/>
        </w:rPr>
        <w:t>.</w:t>
      </w:r>
    </w:p>
    <w:p w:rsidR="00DD3B23" w:rsidRPr="00DD3B23" w:rsidRDefault="00DD3B23" w:rsidP="00DD3B23">
      <w:pPr>
        <w:shd w:val="clear" w:color="auto" w:fill="F8F8F8"/>
        <w:spacing w:before="360" w:after="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 xml:space="preserve">Аналогичная ситуация возникла в Тюмени. </w:t>
      </w:r>
      <w:proofErr w:type="spellStart"/>
      <w:r w:rsidRPr="00DD3B23">
        <w:rPr>
          <w:rFonts w:ascii="Times New Roman" w:eastAsia="Times New Roman" w:hAnsi="Times New Roman" w:cs="Times New Roman"/>
          <w:sz w:val="28"/>
          <w:szCs w:val="28"/>
        </w:rPr>
        <w:t>КДНиЗП</w:t>
      </w:r>
      <w:proofErr w:type="spellEnd"/>
      <w:r w:rsidRPr="00DD3B23">
        <w:rPr>
          <w:rFonts w:ascii="Times New Roman" w:eastAsia="Times New Roman" w:hAnsi="Times New Roman" w:cs="Times New Roman"/>
          <w:sz w:val="28"/>
          <w:szCs w:val="28"/>
        </w:rPr>
        <w:t xml:space="preserve"> не увидела оснований для привлечения матери к ответственности за то, что ее дочь пошла на несанкционированный митинг. Однако в данном случае районный суд встал на сторону прокуратуры и потребовал от комиссии пересмотреть решение. С этим не согласилась мать и отправилась в вышестоящую инстанцию. Там ее поддержали и указали, что оснований для привлечения к ответственности по </w:t>
      </w:r>
      <w:proofErr w:type="gramStart"/>
      <w:r w:rsidRPr="00DD3B23">
        <w:rPr>
          <w:rFonts w:ascii="Times New Roman" w:eastAsia="Times New Roman" w:hAnsi="Times New Roman" w:cs="Times New Roman"/>
          <w:sz w:val="28"/>
          <w:szCs w:val="28"/>
        </w:rPr>
        <w:t>ч</w:t>
      </w:r>
      <w:proofErr w:type="gramEnd"/>
      <w:r w:rsidRPr="00DD3B23">
        <w:rPr>
          <w:rFonts w:ascii="Times New Roman" w:eastAsia="Times New Roman" w:hAnsi="Times New Roman" w:cs="Times New Roman"/>
          <w:sz w:val="28"/>
          <w:szCs w:val="28"/>
        </w:rPr>
        <w:t xml:space="preserve">. 1 ст. 5.35 </w:t>
      </w:r>
      <w:proofErr w:type="spellStart"/>
      <w:r w:rsidRPr="00DD3B23">
        <w:rPr>
          <w:rFonts w:ascii="Times New Roman" w:eastAsia="Times New Roman" w:hAnsi="Times New Roman" w:cs="Times New Roman"/>
          <w:sz w:val="28"/>
          <w:szCs w:val="28"/>
        </w:rPr>
        <w:t>КоАП</w:t>
      </w:r>
      <w:proofErr w:type="spellEnd"/>
      <w:r w:rsidRPr="00DD3B23">
        <w:rPr>
          <w:rFonts w:ascii="Times New Roman" w:eastAsia="Times New Roman" w:hAnsi="Times New Roman" w:cs="Times New Roman"/>
          <w:sz w:val="28"/>
          <w:szCs w:val="28"/>
        </w:rPr>
        <w:t xml:space="preserve"> РФ не имеется</w:t>
      </w:r>
      <w:r w:rsidRPr="00DD3B23">
        <w:rPr>
          <w:rFonts w:ascii="Times New Roman" w:eastAsia="Times New Roman" w:hAnsi="Times New Roman" w:cs="Times New Roman"/>
          <w:sz w:val="28"/>
          <w:szCs w:val="28"/>
          <w:vertAlign w:val="superscript"/>
        </w:rPr>
        <w:t>5</w:t>
      </w:r>
      <w:r w:rsidRPr="00DD3B23">
        <w:rPr>
          <w:rFonts w:ascii="Times New Roman" w:eastAsia="Times New Roman" w:hAnsi="Times New Roman" w:cs="Times New Roman"/>
          <w:sz w:val="28"/>
          <w:szCs w:val="28"/>
        </w:rPr>
        <w:t>.</w:t>
      </w:r>
    </w:p>
    <w:p w:rsidR="00DD3B23" w:rsidRPr="00DD3B23" w:rsidRDefault="00DD3B23" w:rsidP="00DD3B23">
      <w:pPr>
        <w:shd w:val="clear" w:color="auto" w:fill="F8F8F8"/>
        <w:spacing w:before="360" w:after="360" w:line="240" w:lineRule="auto"/>
        <w:jc w:val="both"/>
        <w:rPr>
          <w:rFonts w:ascii="Times New Roman" w:eastAsia="Times New Roman" w:hAnsi="Times New Roman" w:cs="Times New Roman"/>
          <w:sz w:val="28"/>
          <w:szCs w:val="28"/>
        </w:rPr>
      </w:pPr>
      <w:r w:rsidRPr="00DD3B23">
        <w:rPr>
          <w:rFonts w:ascii="Times New Roman" w:eastAsia="Times New Roman" w:hAnsi="Times New Roman" w:cs="Times New Roman"/>
          <w:b/>
          <w:bCs/>
          <w:i/>
          <w:iCs/>
          <w:color w:val="1A1A1A"/>
          <w:sz w:val="28"/>
          <w:szCs w:val="28"/>
        </w:rPr>
        <w:t>Неисполнение обязанности по воспитанию ребенка</w:t>
      </w:r>
    </w:p>
    <w:p w:rsidR="00DD3B23" w:rsidRPr="00DD3B23" w:rsidRDefault="00DD3B23" w:rsidP="00DD3B23">
      <w:pPr>
        <w:shd w:val="clear" w:color="auto" w:fill="F8F8F8"/>
        <w:spacing w:before="360" w:after="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 xml:space="preserve">Ненадлежащее воспитание обычно ставят в вину родителям, чьи дети совершили правонарушение. Например, несовершеннолетний, толкнув одноклассника, причинил легкий вред его здоровью. Хотя инцидент случился в школе, </w:t>
      </w:r>
      <w:proofErr w:type="spellStart"/>
      <w:r w:rsidRPr="00DD3B23">
        <w:rPr>
          <w:rFonts w:ascii="Times New Roman" w:eastAsia="Times New Roman" w:hAnsi="Times New Roman" w:cs="Times New Roman"/>
          <w:sz w:val="28"/>
          <w:szCs w:val="28"/>
        </w:rPr>
        <w:t>КДНиЗП</w:t>
      </w:r>
      <w:proofErr w:type="spellEnd"/>
      <w:r w:rsidRPr="00DD3B23">
        <w:rPr>
          <w:rFonts w:ascii="Times New Roman" w:eastAsia="Times New Roman" w:hAnsi="Times New Roman" w:cs="Times New Roman"/>
          <w:sz w:val="28"/>
          <w:szCs w:val="28"/>
        </w:rPr>
        <w:t xml:space="preserve"> посчитала, что это произошло, потому что родители ребенка должным образом его не воспитали. Суд согласился с точкой зрения КДНиЗП</w:t>
      </w:r>
      <w:proofErr w:type="gramStart"/>
      <w:r w:rsidRPr="00DD3B23">
        <w:rPr>
          <w:rFonts w:ascii="Times New Roman" w:eastAsia="Times New Roman" w:hAnsi="Times New Roman" w:cs="Times New Roman"/>
          <w:sz w:val="28"/>
          <w:szCs w:val="28"/>
          <w:vertAlign w:val="superscript"/>
        </w:rPr>
        <w:t>6</w:t>
      </w:r>
      <w:proofErr w:type="gramEnd"/>
      <w:r w:rsidRPr="00DD3B23">
        <w:rPr>
          <w:rFonts w:ascii="Times New Roman" w:eastAsia="Times New Roman" w:hAnsi="Times New Roman" w:cs="Times New Roman"/>
          <w:sz w:val="28"/>
          <w:szCs w:val="28"/>
        </w:rPr>
        <w:t>.</w:t>
      </w:r>
    </w:p>
    <w:p w:rsidR="00DD3B23" w:rsidRPr="00DD3B23" w:rsidRDefault="00DD3B23" w:rsidP="00DD3B23">
      <w:pPr>
        <w:shd w:val="clear" w:color="auto" w:fill="F8F8F8"/>
        <w:spacing w:before="360" w:after="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 xml:space="preserve">Однако привлечение родителей к ответственности по ст. 5.35 </w:t>
      </w:r>
      <w:proofErr w:type="spellStart"/>
      <w:r w:rsidRPr="00DD3B23">
        <w:rPr>
          <w:rFonts w:ascii="Times New Roman" w:eastAsia="Times New Roman" w:hAnsi="Times New Roman" w:cs="Times New Roman"/>
          <w:sz w:val="28"/>
          <w:szCs w:val="28"/>
        </w:rPr>
        <w:t>КоАП</w:t>
      </w:r>
      <w:proofErr w:type="spellEnd"/>
      <w:r w:rsidRPr="00DD3B23">
        <w:rPr>
          <w:rFonts w:ascii="Times New Roman" w:eastAsia="Times New Roman" w:hAnsi="Times New Roman" w:cs="Times New Roman"/>
          <w:sz w:val="28"/>
          <w:szCs w:val="28"/>
        </w:rPr>
        <w:t xml:space="preserve"> РФ возможно, только если обвинения в адрес подростка доказаны. Скажем, если в отношении ребенка пока лишь возбуждено уголовное дело, то родителей не могут наказать со ссылкой на ст. 5.35 </w:t>
      </w:r>
      <w:proofErr w:type="spellStart"/>
      <w:r w:rsidRPr="00DD3B23">
        <w:rPr>
          <w:rFonts w:ascii="Times New Roman" w:eastAsia="Times New Roman" w:hAnsi="Times New Roman" w:cs="Times New Roman"/>
          <w:sz w:val="28"/>
          <w:szCs w:val="28"/>
        </w:rPr>
        <w:t>КоАП</w:t>
      </w:r>
      <w:proofErr w:type="spellEnd"/>
      <w:r w:rsidRPr="00DD3B23">
        <w:rPr>
          <w:rFonts w:ascii="Times New Roman" w:eastAsia="Times New Roman" w:hAnsi="Times New Roman" w:cs="Times New Roman"/>
          <w:sz w:val="28"/>
          <w:szCs w:val="28"/>
        </w:rPr>
        <w:t xml:space="preserve"> РФ, так как до вынесения обвинительного приговора их ребенок считается невиновным. Более того, даже факт совершения преступления еще не значит, что ребенок был дурно воспитан. Его могли запугать старшие товарищи, он мог стать жертвой шантажа или манипуляций.</w:t>
      </w:r>
    </w:p>
    <w:p w:rsidR="00DD3B23" w:rsidRPr="00DD3B23" w:rsidRDefault="00DD3B23" w:rsidP="00DD3B23">
      <w:pPr>
        <w:shd w:val="clear" w:color="auto" w:fill="F8F8F8"/>
        <w:spacing w:before="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lastRenderedPageBreak/>
        <w:t>Иногда в ненадлежащем воспитании обвиняют тех родителей, кто вел себя неподобающим образом при ребенке или бросил малолетнего бе</w:t>
      </w:r>
      <w:r w:rsidR="008B6F7E">
        <w:rPr>
          <w:rFonts w:ascii="Times New Roman" w:eastAsia="Times New Roman" w:hAnsi="Times New Roman" w:cs="Times New Roman"/>
          <w:sz w:val="28"/>
          <w:szCs w:val="28"/>
        </w:rPr>
        <w:t>з присмотра. Например, гражданин Б.</w:t>
      </w:r>
      <w:r w:rsidRPr="00DD3B23">
        <w:rPr>
          <w:rFonts w:ascii="Times New Roman" w:eastAsia="Times New Roman" w:hAnsi="Times New Roman" w:cs="Times New Roman"/>
          <w:sz w:val="28"/>
          <w:szCs w:val="28"/>
        </w:rPr>
        <w:t xml:space="preserve">, будучи в состоянии алкогольного опьянения, в присутствии сына устроил ссору с женой и избил ее. Скандал испугал ребенка, и он убежал из дома. Суд указал, что способы воспитания детей должны исключать пренебрежительное, жестокое, грубое, унижающее человеческое достоинство обращение, оскорбление и эксплуатацию детей. С точки зрения судьи, пьяная драка является примером такого обращения, даже если ребенок не пострадал. Сложно спорить с тем, что подобные действия свидетельствуют о ненадлежащем воспитании, ведь воспитание – </w:t>
      </w:r>
      <w:proofErr w:type="gramStart"/>
      <w:r w:rsidRPr="00DD3B23">
        <w:rPr>
          <w:rFonts w:ascii="Times New Roman" w:eastAsia="Times New Roman" w:hAnsi="Times New Roman" w:cs="Times New Roman"/>
          <w:sz w:val="28"/>
          <w:szCs w:val="28"/>
        </w:rPr>
        <w:t>это</w:t>
      </w:r>
      <w:proofErr w:type="gramEnd"/>
      <w:r w:rsidRPr="00DD3B23">
        <w:rPr>
          <w:rFonts w:ascii="Times New Roman" w:eastAsia="Times New Roman" w:hAnsi="Times New Roman" w:cs="Times New Roman"/>
          <w:sz w:val="28"/>
          <w:szCs w:val="28"/>
        </w:rPr>
        <w:t xml:space="preserve"> прежде всего личный пример. Дети перенимают модель семейной жизни и варианты поведения родителей. А пьяный отец, избивающий мать, не может считаться достойным примером для подражания</w:t>
      </w:r>
      <w:proofErr w:type="gramStart"/>
      <w:r w:rsidRPr="00DD3B23">
        <w:rPr>
          <w:rFonts w:ascii="Times New Roman" w:eastAsia="Times New Roman" w:hAnsi="Times New Roman" w:cs="Times New Roman"/>
          <w:sz w:val="28"/>
          <w:szCs w:val="28"/>
          <w:vertAlign w:val="superscript"/>
        </w:rPr>
        <w:t>7</w:t>
      </w:r>
      <w:proofErr w:type="gramEnd"/>
      <w:r w:rsidRPr="00DD3B23">
        <w:rPr>
          <w:rFonts w:ascii="Times New Roman" w:eastAsia="Times New Roman" w:hAnsi="Times New Roman" w:cs="Times New Roman"/>
          <w:sz w:val="28"/>
          <w:szCs w:val="28"/>
        </w:rPr>
        <w:t>.</w:t>
      </w:r>
    </w:p>
    <w:p w:rsidR="00DD3B23" w:rsidRPr="00DD3B23" w:rsidRDefault="00DD3B23" w:rsidP="00DD3B23">
      <w:pPr>
        <w:shd w:val="clear" w:color="auto" w:fill="F8F8F8"/>
        <w:spacing w:after="161" w:line="240" w:lineRule="auto"/>
        <w:jc w:val="both"/>
        <w:outlineLvl w:val="1"/>
        <w:rPr>
          <w:rFonts w:ascii="Georgia" w:eastAsia="Times New Roman" w:hAnsi="Georgia" w:cs="Times New Roman"/>
          <w:b/>
          <w:bCs/>
          <w:color w:val="1A1A1A"/>
          <w:sz w:val="28"/>
          <w:szCs w:val="28"/>
        </w:rPr>
      </w:pPr>
      <w:r w:rsidRPr="00DD3B23">
        <w:rPr>
          <w:rFonts w:ascii="Georgia" w:eastAsia="Times New Roman" w:hAnsi="Georgia" w:cs="Times New Roman"/>
          <w:b/>
          <w:bCs/>
          <w:color w:val="1A1A1A"/>
          <w:sz w:val="28"/>
          <w:szCs w:val="28"/>
        </w:rPr>
        <w:t xml:space="preserve">Привлечение к ответственности по </w:t>
      </w:r>
      <w:proofErr w:type="gramStart"/>
      <w:r w:rsidRPr="00DD3B23">
        <w:rPr>
          <w:rFonts w:ascii="Georgia" w:eastAsia="Times New Roman" w:hAnsi="Georgia" w:cs="Times New Roman"/>
          <w:b/>
          <w:bCs/>
          <w:color w:val="1A1A1A"/>
          <w:sz w:val="28"/>
          <w:szCs w:val="28"/>
        </w:rPr>
        <w:t>ч</w:t>
      </w:r>
      <w:proofErr w:type="gramEnd"/>
      <w:r w:rsidRPr="00DD3B23">
        <w:rPr>
          <w:rFonts w:ascii="Georgia" w:eastAsia="Times New Roman" w:hAnsi="Georgia" w:cs="Times New Roman"/>
          <w:b/>
          <w:bCs/>
          <w:color w:val="1A1A1A"/>
          <w:sz w:val="28"/>
          <w:szCs w:val="28"/>
        </w:rPr>
        <w:t xml:space="preserve">. 2 ст. 5.35 </w:t>
      </w:r>
      <w:proofErr w:type="spellStart"/>
      <w:r w:rsidRPr="00DD3B23">
        <w:rPr>
          <w:rFonts w:ascii="Georgia" w:eastAsia="Times New Roman" w:hAnsi="Georgia" w:cs="Times New Roman"/>
          <w:b/>
          <w:bCs/>
          <w:color w:val="1A1A1A"/>
          <w:sz w:val="28"/>
          <w:szCs w:val="28"/>
        </w:rPr>
        <w:t>КоАП</w:t>
      </w:r>
      <w:proofErr w:type="spellEnd"/>
      <w:r w:rsidRPr="00DD3B23">
        <w:rPr>
          <w:rFonts w:ascii="Georgia" w:eastAsia="Times New Roman" w:hAnsi="Georgia" w:cs="Times New Roman"/>
          <w:b/>
          <w:bCs/>
          <w:color w:val="1A1A1A"/>
          <w:sz w:val="28"/>
          <w:szCs w:val="28"/>
        </w:rPr>
        <w:t xml:space="preserve"> РФ</w:t>
      </w:r>
    </w:p>
    <w:p w:rsidR="00DD3B23" w:rsidRPr="00DD3B23" w:rsidRDefault="00DD3B23" w:rsidP="008B6F7E">
      <w:pPr>
        <w:shd w:val="clear" w:color="auto" w:fill="F8F8F8"/>
        <w:spacing w:before="360" w:after="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 xml:space="preserve">Часть 2 ст. 5.35 </w:t>
      </w:r>
      <w:proofErr w:type="spellStart"/>
      <w:r w:rsidRPr="00DD3B23">
        <w:rPr>
          <w:rFonts w:ascii="Times New Roman" w:eastAsia="Times New Roman" w:hAnsi="Times New Roman" w:cs="Times New Roman"/>
          <w:sz w:val="28"/>
          <w:szCs w:val="28"/>
        </w:rPr>
        <w:t>КоАП</w:t>
      </w:r>
      <w:proofErr w:type="spellEnd"/>
      <w:r w:rsidRPr="00DD3B23">
        <w:rPr>
          <w:rFonts w:ascii="Times New Roman" w:eastAsia="Times New Roman" w:hAnsi="Times New Roman" w:cs="Times New Roman"/>
          <w:sz w:val="28"/>
          <w:szCs w:val="28"/>
        </w:rPr>
        <w:t xml:space="preserve"> РФ устанавливает ответственность за нарушение родителями или иными законными представителями несовершеннолетних их прав и интересов, а именно </w:t>
      </w:r>
      <w:proofErr w:type="gramStart"/>
      <w:r w:rsidRPr="00DD3B23">
        <w:rPr>
          <w:rFonts w:ascii="Times New Roman" w:eastAsia="Times New Roman" w:hAnsi="Times New Roman" w:cs="Times New Roman"/>
          <w:sz w:val="28"/>
          <w:szCs w:val="28"/>
        </w:rPr>
        <w:t>за</w:t>
      </w:r>
      <w:proofErr w:type="gramEnd"/>
      <w:r w:rsidRPr="00DD3B23">
        <w:rPr>
          <w:rFonts w:ascii="Times New Roman" w:eastAsia="Times New Roman" w:hAnsi="Times New Roman" w:cs="Times New Roman"/>
          <w:sz w:val="28"/>
          <w:szCs w:val="28"/>
        </w:rPr>
        <w:t>:</w:t>
      </w:r>
    </w:p>
    <w:p w:rsidR="00DD3B23" w:rsidRPr="00DD3B23" w:rsidRDefault="00DD3B23" w:rsidP="00DD3B23">
      <w:pPr>
        <w:numPr>
          <w:ilvl w:val="0"/>
          <w:numId w:val="1"/>
        </w:numPr>
        <w:shd w:val="clear" w:color="auto" w:fill="F8F8F8"/>
        <w:spacing w:before="100" w:beforeAutospacing="1" w:after="96" w:line="240" w:lineRule="auto"/>
        <w:ind w:left="0"/>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лишение детей права на общение с родителями или близкими родственниками;</w:t>
      </w:r>
    </w:p>
    <w:p w:rsidR="00DD3B23" w:rsidRPr="00DD3B23" w:rsidRDefault="00DD3B23" w:rsidP="00DD3B23">
      <w:pPr>
        <w:numPr>
          <w:ilvl w:val="0"/>
          <w:numId w:val="1"/>
        </w:numPr>
        <w:shd w:val="clear" w:color="auto" w:fill="F8F8F8"/>
        <w:spacing w:before="100" w:beforeAutospacing="1" w:after="96" w:line="240" w:lineRule="auto"/>
        <w:ind w:left="0"/>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сокрытие места нахождения детей;</w:t>
      </w:r>
    </w:p>
    <w:p w:rsidR="00DD3B23" w:rsidRPr="00DD3B23" w:rsidRDefault="00DD3B23" w:rsidP="00DD3B23">
      <w:pPr>
        <w:numPr>
          <w:ilvl w:val="0"/>
          <w:numId w:val="1"/>
        </w:numPr>
        <w:shd w:val="clear" w:color="auto" w:fill="F8F8F8"/>
        <w:spacing w:before="100" w:beforeAutospacing="1" w:after="96" w:line="240" w:lineRule="auto"/>
        <w:ind w:left="0"/>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неисполнение решения суда об определении места жительства детей;</w:t>
      </w:r>
    </w:p>
    <w:p w:rsidR="00DD3B23" w:rsidRPr="00DD3B23" w:rsidRDefault="00DD3B23" w:rsidP="00DD3B23">
      <w:pPr>
        <w:numPr>
          <w:ilvl w:val="0"/>
          <w:numId w:val="1"/>
        </w:numPr>
        <w:shd w:val="clear" w:color="auto" w:fill="F8F8F8"/>
        <w:spacing w:before="100" w:beforeAutospacing="1" w:after="96" w:line="240" w:lineRule="auto"/>
        <w:ind w:left="0"/>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неисполнение решения суда о порядке общения с детьми;</w:t>
      </w:r>
    </w:p>
    <w:p w:rsidR="00DD3B23" w:rsidRPr="00DD3B23" w:rsidRDefault="00DD3B23" w:rsidP="00DD3B23">
      <w:pPr>
        <w:numPr>
          <w:ilvl w:val="0"/>
          <w:numId w:val="1"/>
        </w:numPr>
        <w:shd w:val="clear" w:color="auto" w:fill="F8F8F8"/>
        <w:spacing w:before="100" w:beforeAutospacing="1" w:after="100" w:afterAutospacing="1" w:line="240" w:lineRule="auto"/>
        <w:ind w:left="0"/>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воспрепятствование родителям осуществлять их права на воспитание, образование детей и защиту их интересов.</w:t>
      </w:r>
    </w:p>
    <w:p w:rsidR="00DD3B23" w:rsidRPr="00DD3B23" w:rsidRDefault="00DD3B23" w:rsidP="00DD3B23">
      <w:pPr>
        <w:shd w:val="clear" w:color="auto" w:fill="F8F8F8"/>
        <w:spacing w:before="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Чаще данная норма применяется в отношении родителей, которые не дают бывшему супругу видеться с ребенком.</w:t>
      </w:r>
    </w:p>
    <w:p w:rsidR="00DD3B23" w:rsidRPr="00DD3B23" w:rsidRDefault="00DD3B23" w:rsidP="00DD3B23">
      <w:pPr>
        <w:shd w:val="clear" w:color="auto" w:fill="F8F8F8"/>
        <w:spacing w:after="161" w:line="240" w:lineRule="auto"/>
        <w:jc w:val="both"/>
        <w:outlineLvl w:val="1"/>
        <w:rPr>
          <w:rFonts w:ascii="Georgia" w:eastAsia="Times New Roman" w:hAnsi="Georgia" w:cs="Times New Roman"/>
          <w:b/>
          <w:bCs/>
          <w:color w:val="1A1A1A"/>
          <w:sz w:val="28"/>
          <w:szCs w:val="28"/>
        </w:rPr>
      </w:pPr>
      <w:r w:rsidRPr="00DD3B23">
        <w:rPr>
          <w:rFonts w:ascii="Georgia" w:eastAsia="Times New Roman" w:hAnsi="Georgia" w:cs="Times New Roman"/>
          <w:b/>
          <w:bCs/>
          <w:color w:val="1A1A1A"/>
          <w:sz w:val="28"/>
          <w:szCs w:val="28"/>
        </w:rPr>
        <w:t>Оформление протокола об административном правонарушении</w:t>
      </w:r>
    </w:p>
    <w:p w:rsidR="00DD3B23" w:rsidRPr="00DD3B23" w:rsidRDefault="00DD3B23" w:rsidP="00DD3B23">
      <w:pPr>
        <w:shd w:val="clear" w:color="auto" w:fill="F8F8F8"/>
        <w:spacing w:before="360" w:after="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 xml:space="preserve">Ошибки при составлении протокола могут стать причиной прекращения дела об административном правонарушении. Статья 28.2 </w:t>
      </w:r>
      <w:proofErr w:type="spellStart"/>
      <w:r w:rsidRPr="00DD3B23">
        <w:rPr>
          <w:rFonts w:ascii="Times New Roman" w:eastAsia="Times New Roman" w:hAnsi="Times New Roman" w:cs="Times New Roman"/>
          <w:sz w:val="28"/>
          <w:szCs w:val="28"/>
        </w:rPr>
        <w:t>КоАП</w:t>
      </w:r>
      <w:proofErr w:type="spellEnd"/>
      <w:r w:rsidRPr="00DD3B23">
        <w:rPr>
          <w:rFonts w:ascii="Times New Roman" w:eastAsia="Times New Roman" w:hAnsi="Times New Roman" w:cs="Times New Roman"/>
          <w:sz w:val="28"/>
          <w:szCs w:val="28"/>
        </w:rPr>
        <w:t xml:space="preserve"> РФ устанавливает, что в протоколе должны быть отражены:</w:t>
      </w:r>
    </w:p>
    <w:p w:rsidR="00DD3B23" w:rsidRPr="00DD3B23" w:rsidRDefault="00DD3B23" w:rsidP="00DD3B23">
      <w:pPr>
        <w:numPr>
          <w:ilvl w:val="0"/>
          <w:numId w:val="2"/>
        </w:numPr>
        <w:shd w:val="clear" w:color="auto" w:fill="F8F8F8"/>
        <w:spacing w:before="100" w:beforeAutospacing="1" w:after="96" w:line="240" w:lineRule="auto"/>
        <w:ind w:left="0"/>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дата и место его составления;</w:t>
      </w:r>
    </w:p>
    <w:p w:rsidR="00DD3B23" w:rsidRPr="00DD3B23" w:rsidRDefault="00DD3B23" w:rsidP="00DD3B23">
      <w:pPr>
        <w:numPr>
          <w:ilvl w:val="0"/>
          <w:numId w:val="2"/>
        </w:numPr>
        <w:shd w:val="clear" w:color="auto" w:fill="F8F8F8"/>
        <w:spacing w:before="100" w:beforeAutospacing="1" w:after="96" w:line="240" w:lineRule="auto"/>
        <w:ind w:left="0"/>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должность и Ф.И.О. составителя;</w:t>
      </w:r>
    </w:p>
    <w:p w:rsidR="00DD3B23" w:rsidRPr="00DD3B23" w:rsidRDefault="00DD3B23" w:rsidP="00DD3B23">
      <w:pPr>
        <w:numPr>
          <w:ilvl w:val="0"/>
          <w:numId w:val="2"/>
        </w:numPr>
        <w:shd w:val="clear" w:color="auto" w:fill="F8F8F8"/>
        <w:spacing w:before="100" w:beforeAutospacing="1" w:after="96" w:line="240" w:lineRule="auto"/>
        <w:ind w:left="0"/>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сведения о лице, в отношении которого составлен протокол (Ф.И.О., адрес и данные документа, удостоверяющего личность);</w:t>
      </w:r>
    </w:p>
    <w:p w:rsidR="00DD3B23" w:rsidRPr="00DD3B23" w:rsidRDefault="00DD3B23" w:rsidP="00DD3B23">
      <w:pPr>
        <w:numPr>
          <w:ilvl w:val="0"/>
          <w:numId w:val="2"/>
        </w:numPr>
        <w:shd w:val="clear" w:color="auto" w:fill="F8F8F8"/>
        <w:spacing w:before="100" w:beforeAutospacing="1" w:after="96" w:line="240" w:lineRule="auto"/>
        <w:ind w:left="0"/>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место и время совершения административного правонарушения;</w:t>
      </w:r>
    </w:p>
    <w:p w:rsidR="00DD3B23" w:rsidRPr="00DD3B23" w:rsidRDefault="00DD3B23" w:rsidP="00DD3B23">
      <w:pPr>
        <w:numPr>
          <w:ilvl w:val="0"/>
          <w:numId w:val="2"/>
        </w:numPr>
        <w:shd w:val="clear" w:color="auto" w:fill="F8F8F8"/>
        <w:spacing w:before="100" w:beforeAutospacing="1" w:after="96" w:line="240" w:lineRule="auto"/>
        <w:ind w:left="0"/>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lastRenderedPageBreak/>
        <w:t xml:space="preserve">статья </w:t>
      </w:r>
      <w:proofErr w:type="spellStart"/>
      <w:r w:rsidRPr="00DD3B23">
        <w:rPr>
          <w:rFonts w:ascii="Times New Roman" w:eastAsia="Times New Roman" w:hAnsi="Times New Roman" w:cs="Times New Roman"/>
          <w:sz w:val="28"/>
          <w:szCs w:val="28"/>
        </w:rPr>
        <w:t>КоАП</w:t>
      </w:r>
      <w:proofErr w:type="spellEnd"/>
      <w:r w:rsidRPr="00DD3B23">
        <w:rPr>
          <w:rFonts w:ascii="Times New Roman" w:eastAsia="Times New Roman" w:hAnsi="Times New Roman" w:cs="Times New Roman"/>
          <w:sz w:val="28"/>
          <w:szCs w:val="28"/>
        </w:rPr>
        <w:t xml:space="preserve"> РФ, предусматривающая ответственность за данное правонарушение;</w:t>
      </w:r>
    </w:p>
    <w:p w:rsidR="00DD3B23" w:rsidRPr="00DD3B23" w:rsidRDefault="00DD3B23" w:rsidP="00DD3B23">
      <w:pPr>
        <w:numPr>
          <w:ilvl w:val="0"/>
          <w:numId w:val="2"/>
        </w:numPr>
        <w:shd w:val="clear" w:color="auto" w:fill="F8F8F8"/>
        <w:spacing w:before="100" w:beforeAutospacing="1" w:after="96" w:line="240" w:lineRule="auto"/>
        <w:ind w:left="0"/>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Ф.И.О. и адреса свидетелей и потерпевших;</w:t>
      </w:r>
    </w:p>
    <w:p w:rsidR="00DD3B23" w:rsidRPr="00DD3B23" w:rsidRDefault="00DD3B23" w:rsidP="00DD3B23">
      <w:pPr>
        <w:numPr>
          <w:ilvl w:val="0"/>
          <w:numId w:val="2"/>
        </w:numPr>
        <w:shd w:val="clear" w:color="auto" w:fill="F8F8F8"/>
        <w:spacing w:before="100" w:beforeAutospacing="1" w:after="100" w:afterAutospacing="1" w:line="240" w:lineRule="auto"/>
        <w:ind w:left="0"/>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объяснение лица, в отношении которого возбуждено дело об административном правонарушении, и др. </w:t>
      </w:r>
    </w:p>
    <w:p w:rsidR="00DD3B23" w:rsidRPr="00DD3B23" w:rsidRDefault="00DD3B23" w:rsidP="00DD3B23">
      <w:pPr>
        <w:shd w:val="clear" w:color="auto" w:fill="F8F8F8"/>
        <w:spacing w:before="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Лицо, в отношении которого возбуждено дело об административном правонарушении, вправе присутствовать при составлении протокола и ознакомиться с ним, представить объяснения и замечания по содержанию протокола, отказаться от пояснений. После составления протокола ему вручается копия. В случае неявки человека протокол составляется в его отсутствие, а копия протокола направляется ему в течение трех дней.</w:t>
      </w:r>
    </w:p>
    <w:p w:rsidR="00DD3B23" w:rsidRPr="00DD3B23" w:rsidRDefault="00DD3B23" w:rsidP="00DD3B23">
      <w:pPr>
        <w:shd w:val="clear" w:color="auto" w:fill="F8F8F8"/>
        <w:spacing w:after="161" w:line="240" w:lineRule="auto"/>
        <w:jc w:val="both"/>
        <w:outlineLvl w:val="1"/>
        <w:rPr>
          <w:rFonts w:ascii="Georgia" w:eastAsia="Times New Roman" w:hAnsi="Georgia" w:cs="Times New Roman"/>
          <w:b/>
          <w:bCs/>
          <w:color w:val="1A1A1A"/>
          <w:sz w:val="28"/>
          <w:szCs w:val="28"/>
        </w:rPr>
      </w:pPr>
      <w:r w:rsidRPr="00DD3B23">
        <w:rPr>
          <w:rFonts w:ascii="Georgia" w:eastAsia="Times New Roman" w:hAnsi="Georgia" w:cs="Times New Roman"/>
          <w:b/>
          <w:bCs/>
          <w:color w:val="1A1A1A"/>
          <w:sz w:val="28"/>
          <w:szCs w:val="28"/>
        </w:rPr>
        <w:t xml:space="preserve">Направление протокола в </w:t>
      </w:r>
      <w:proofErr w:type="spellStart"/>
      <w:r w:rsidRPr="00DD3B23">
        <w:rPr>
          <w:rFonts w:ascii="Georgia" w:eastAsia="Times New Roman" w:hAnsi="Georgia" w:cs="Times New Roman"/>
          <w:b/>
          <w:bCs/>
          <w:color w:val="1A1A1A"/>
          <w:sz w:val="28"/>
          <w:szCs w:val="28"/>
        </w:rPr>
        <w:t>КДНиЗП</w:t>
      </w:r>
      <w:proofErr w:type="spellEnd"/>
      <w:r w:rsidRPr="00DD3B23">
        <w:rPr>
          <w:rFonts w:ascii="Georgia" w:eastAsia="Times New Roman" w:hAnsi="Georgia" w:cs="Times New Roman"/>
          <w:b/>
          <w:bCs/>
          <w:color w:val="1A1A1A"/>
          <w:sz w:val="28"/>
          <w:szCs w:val="28"/>
        </w:rPr>
        <w:t xml:space="preserve"> для рассмотрения дела об административном правонарушении</w:t>
      </w:r>
    </w:p>
    <w:p w:rsidR="00DD3B23" w:rsidRPr="00DD3B23" w:rsidRDefault="00DD3B23" w:rsidP="00DD3B23">
      <w:pPr>
        <w:shd w:val="clear" w:color="auto" w:fill="F8F8F8"/>
        <w:spacing w:before="360" w:after="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 xml:space="preserve">Составление протокола об административном правонарушении еще не значит, что человека привлекут к ответственности. Сведения о правонарушении направляются в </w:t>
      </w:r>
      <w:proofErr w:type="spellStart"/>
      <w:r w:rsidRPr="00DD3B23">
        <w:rPr>
          <w:rFonts w:ascii="Times New Roman" w:eastAsia="Times New Roman" w:hAnsi="Times New Roman" w:cs="Times New Roman"/>
          <w:sz w:val="28"/>
          <w:szCs w:val="28"/>
        </w:rPr>
        <w:t>КДНиЗП</w:t>
      </w:r>
      <w:proofErr w:type="spellEnd"/>
      <w:r w:rsidRPr="00DD3B23">
        <w:rPr>
          <w:rFonts w:ascii="Times New Roman" w:eastAsia="Times New Roman" w:hAnsi="Times New Roman" w:cs="Times New Roman"/>
          <w:sz w:val="28"/>
          <w:szCs w:val="28"/>
        </w:rPr>
        <w:t xml:space="preserve">. А комиссия уже выносит решение. Но она опирается не только на протокол, но и на иные доказательства. Ими могут стать: объяснения детей, показания соседей, </w:t>
      </w:r>
      <w:proofErr w:type="gramStart"/>
      <w:r w:rsidRPr="00DD3B23">
        <w:rPr>
          <w:rFonts w:ascii="Times New Roman" w:eastAsia="Times New Roman" w:hAnsi="Times New Roman" w:cs="Times New Roman"/>
          <w:sz w:val="28"/>
          <w:szCs w:val="28"/>
        </w:rPr>
        <w:t>характеристики на семью</w:t>
      </w:r>
      <w:proofErr w:type="gramEnd"/>
      <w:r w:rsidRPr="00DD3B23">
        <w:rPr>
          <w:rFonts w:ascii="Times New Roman" w:eastAsia="Times New Roman" w:hAnsi="Times New Roman" w:cs="Times New Roman"/>
          <w:sz w:val="28"/>
          <w:szCs w:val="28"/>
        </w:rPr>
        <w:t xml:space="preserve"> со школы и по месту жительства, акт обследования жилищно-бытовых условий, медицинские документы, сведения о судимости родителей, справки ПДН и т.д.</w:t>
      </w:r>
    </w:p>
    <w:p w:rsidR="00DD3B23" w:rsidRPr="00DD3B23" w:rsidRDefault="00DD3B23" w:rsidP="00DD3B23">
      <w:pPr>
        <w:shd w:val="clear" w:color="auto" w:fill="F8F8F8"/>
        <w:spacing w:before="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 xml:space="preserve">Законодательство не обязывает </w:t>
      </w:r>
      <w:proofErr w:type="spellStart"/>
      <w:r w:rsidRPr="00DD3B23">
        <w:rPr>
          <w:rFonts w:ascii="Times New Roman" w:eastAsia="Times New Roman" w:hAnsi="Times New Roman" w:cs="Times New Roman"/>
          <w:sz w:val="28"/>
          <w:szCs w:val="28"/>
        </w:rPr>
        <w:t>КДНиЗП</w:t>
      </w:r>
      <w:proofErr w:type="spellEnd"/>
      <w:r w:rsidRPr="00DD3B23">
        <w:rPr>
          <w:rFonts w:ascii="Times New Roman" w:eastAsia="Times New Roman" w:hAnsi="Times New Roman" w:cs="Times New Roman"/>
          <w:sz w:val="28"/>
          <w:szCs w:val="28"/>
        </w:rPr>
        <w:t xml:space="preserve"> добиваться присутствия ребенка и его родителей при рассмотрении материалов дела, не дает возможности сотрудникам комиссии организовать принудительный привод. В то же время </w:t>
      </w:r>
      <w:proofErr w:type="spellStart"/>
      <w:r w:rsidRPr="00DD3B23">
        <w:rPr>
          <w:rFonts w:ascii="Times New Roman" w:eastAsia="Times New Roman" w:hAnsi="Times New Roman" w:cs="Times New Roman"/>
          <w:sz w:val="28"/>
          <w:szCs w:val="28"/>
        </w:rPr>
        <w:t>КДНиЗП</w:t>
      </w:r>
      <w:proofErr w:type="spellEnd"/>
      <w:r w:rsidRPr="00DD3B23">
        <w:rPr>
          <w:rFonts w:ascii="Times New Roman" w:eastAsia="Times New Roman" w:hAnsi="Times New Roman" w:cs="Times New Roman"/>
          <w:sz w:val="28"/>
          <w:szCs w:val="28"/>
        </w:rPr>
        <w:t xml:space="preserve"> вправе рассматривать дело в отсутствие лица, в отношении которого оно возбуждено. Поэтому, если проигнорировать повестку, дело все равно будет рассмотрено.</w:t>
      </w:r>
    </w:p>
    <w:p w:rsidR="00DD3B23" w:rsidRPr="00DD3B23" w:rsidRDefault="00DD3B23" w:rsidP="00DD3B23">
      <w:pPr>
        <w:shd w:val="clear" w:color="auto" w:fill="F8F8F8"/>
        <w:spacing w:after="161" w:line="240" w:lineRule="auto"/>
        <w:jc w:val="both"/>
        <w:outlineLvl w:val="1"/>
        <w:rPr>
          <w:rFonts w:ascii="Georgia" w:eastAsia="Times New Roman" w:hAnsi="Georgia" w:cs="Times New Roman"/>
          <w:b/>
          <w:bCs/>
          <w:color w:val="1A1A1A"/>
          <w:sz w:val="28"/>
          <w:szCs w:val="28"/>
        </w:rPr>
      </w:pPr>
      <w:r w:rsidRPr="00DD3B23">
        <w:rPr>
          <w:rFonts w:ascii="Georgia" w:eastAsia="Times New Roman" w:hAnsi="Georgia" w:cs="Times New Roman"/>
          <w:b/>
          <w:bCs/>
          <w:color w:val="1A1A1A"/>
          <w:sz w:val="28"/>
          <w:szCs w:val="28"/>
        </w:rPr>
        <w:t>Сроки давности привлечения к административной ответственности</w:t>
      </w:r>
    </w:p>
    <w:p w:rsidR="00DD3B23" w:rsidRPr="00DD3B23" w:rsidRDefault="00DD3B23" w:rsidP="00DD3B23">
      <w:pPr>
        <w:shd w:val="clear" w:color="auto" w:fill="F8F8F8"/>
        <w:spacing w:before="360" w:after="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 xml:space="preserve">Срок давности привлечения к ответственности по ст. 5.35 </w:t>
      </w:r>
      <w:proofErr w:type="spellStart"/>
      <w:r w:rsidRPr="00DD3B23">
        <w:rPr>
          <w:rFonts w:ascii="Times New Roman" w:eastAsia="Times New Roman" w:hAnsi="Times New Roman" w:cs="Times New Roman"/>
          <w:sz w:val="28"/>
          <w:szCs w:val="28"/>
        </w:rPr>
        <w:t>КоАП</w:t>
      </w:r>
      <w:proofErr w:type="spellEnd"/>
      <w:r w:rsidRPr="00DD3B23">
        <w:rPr>
          <w:rFonts w:ascii="Times New Roman" w:eastAsia="Times New Roman" w:hAnsi="Times New Roman" w:cs="Times New Roman"/>
          <w:sz w:val="28"/>
          <w:szCs w:val="28"/>
        </w:rPr>
        <w:t xml:space="preserve"> РФ составляет два месяца (это срок, по истечении которого человека нельзя привлечь к административной ответственности). Однако у госорганов нет единой точки зрения на то, откуда этот срок нужно отсчитывать. Например, ГУ МВД России по Новосибирской области полагает, что два месяца исчисляются с момента выявления правонарушения компетентными органами</w:t>
      </w:r>
      <w:r w:rsidRPr="00DD3B23">
        <w:rPr>
          <w:rFonts w:ascii="Times New Roman" w:eastAsia="Times New Roman" w:hAnsi="Times New Roman" w:cs="Times New Roman"/>
          <w:sz w:val="28"/>
          <w:szCs w:val="28"/>
          <w:vertAlign w:val="superscript"/>
        </w:rPr>
        <w:t>8</w:t>
      </w:r>
      <w:r w:rsidRPr="00DD3B23">
        <w:rPr>
          <w:rFonts w:ascii="Times New Roman" w:eastAsia="Times New Roman" w:hAnsi="Times New Roman" w:cs="Times New Roman"/>
          <w:sz w:val="28"/>
          <w:szCs w:val="28"/>
        </w:rPr>
        <w:t>. Аналогичную позицию занимает прокуратура Ярославской области</w:t>
      </w:r>
      <w:proofErr w:type="gramStart"/>
      <w:r w:rsidRPr="00DD3B23">
        <w:rPr>
          <w:rFonts w:ascii="Times New Roman" w:eastAsia="Times New Roman" w:hAnsi="Times New Roman" w:cs="Times New Roman"/>
          <w:sz w:val="28"/>
          <w:szCs w:val="28"/>
          <w:vertAlign w:val="superscript"/>
        </w:rPr>
        <w:t>9</w:t>
      </w:r>
      <w:proofErr w:type="gramEnd"/>
      <w:r w:rsidRPr="00DD3B23">
        <w:rPr>
          <w:rFonts w:ascii="Times New Roman" w:eastAsia="Times New Roman" w:hAnsi="Times New Roman" w:cs="Times New Roman"/>
          <w:sz w:val="28"/>
          <w:szCs w:val="28"/>
        </w:rPr>
        <w:t xml:space="preserve">. А вот администрация </w:t>
      </w:r>
      <w:proofErr w:type="gramStart"/>
      <w:r w:rsidRPr="00DD3B23">
        <w:rPr>
          <w:rFonts w:ascii="Times New Roman" w:eastAsia="Times New Roman" w:hAnsi="Times New Roman" w:cs="Times New Roman"/>
          <w:sz w:val="28"/>
          <w:szCs w:val="28"/>
        </w:rPr>
        <w:t>г</w:t>
      </w:r>
      <w:proofErr w:type="gramEnd"/>
      <w:r w:rsidRPr="00DD3B23">
        <w:rPr>
          <w:rFonts w:ascii="Times New Roman" w:eastAsia="Times New Roman" w:hAnsi="Times New Roman" w:cs="Times New Roman"/>
          <w:sz w:val="28"/>
          <w:szCs w:val="28"/>
        </w:rPr>
        <w:t>. Кургана считает, что два месяца нужно считать с момента совершения правонарушения</w:t>
      </w:r>
      <w:r w:rsidRPr="00DD3B23">
        <w:rPr>
          <w:rFonts w:ascii="Times New Roman" w:eastAsia="Times New Roman" w:hAnsi="Times New Roman" w:cs="Times New Roman"/>
          <w:sz w:val="28"/>
          <w:szCs w:val="28"/>
          <w:vertAlign w:val="superscript"/>
        </w:rPr>
        <w:t>10</w:t>
      </w:r>
      <w:r w:rsidRPr="00DD3B23">
        <w:rPr>
          <w:rFonts w:ascii="Times New Roman" w:eastAsia="Times New Roman" w:hAnsi="Times New Roman" w:cs="Times New Roman"/>
          <w:sz w:val="28"/>
          <w:szCs w:val="28"/>
        </w:rPr>
        <w:t>. Разъяснений Верховного Суда РФ по данному вопросу нет. Поэтому в каждом регионе может быть своя практика.</w:t>
      </w:r>
    </w:p>
    <w:p w:rsidR="00DD3B23" w:rsidRPr="00DD3B23" w:rsidRDefault="00DD3B23" w:rsidP="00DD3B23">
      <w:pPr>
        <w:shd w:val="clear" w:color="auto" w:fill="F8F8F8"/>
        <w:spacing w:before="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lastRenderedPageBreak/>
        <w:t xml:space="preserve">Представляется, что если ненадлежащее исполнение родителем обязанностей носит разовый характер, то два месяца нужно отсчитывать со дня совершения административного правонарушения. Если же такие действия совершаются постоянно, то срок нужно считать со дня выявления правонарушения (ст. 4.5 </w:t>
      </w:r>
      <w:proofErr w:type="spellStart"/>
      <w:r w:rsidRPr="00DD3B23">
        <w:rPr>
          <w:rFonts w:ascii="Times New Roman" w:eastAsia="Times New Roman" w:hAnsi="Times New Roman" w:cs="Times New Roman"/>
          <w:sz w:val="28"/>
          <w:szCs w:val="28"/>
        </w:rPr>
        <w:t>КоАП</w:t>
      </w:r>
      <w:proofErr w:type="spellEnd"/>
      <w:r w:rsidRPr="00DD3B23">
        <w:rPr>
          <w:rFonts w:ascii="Times New Roman" w:eastAsia="Times New Roman" w:hAnsi="Times New Roman" w:cs="Times New Roman"/>
          <w:sz w:val="28"/>
          <w:szCs w:val="28"/>
        </w:rPr>
        <w:t xml:space="preserve"> РФ).</w:t>
      </w:r>
    </w:p>
    <w:p w:rsidR="00DD3B23" w:rsidRPr="00DD3B23" w:rsidRDefault="00DD3B23" w:rsidP="00DD3B23">
      <w:pPr>
        <w:shd w:val="clear" w:color="auto" w:fill="F8F8F8"/>
        <w:spacing w:after="161" w:line="240" w:lineRule="auto"/>
        <w:jc w:val="both"/>
        <w:outlineLvl w:val="1"/>
        <w:rPr>
          <w:rFonts w:ascii="Georgia" w:eastAsia="Times New Roman" w:hAnsi="Georgia" w:cs="Times New Roman"/>
          <w:b/>
          <w:bCs/>
          <w:color w:val="1A1A1A"/>
          <w:sz w:val="28"/>
          <w:szCs w:val="28"/>
        </w:rPr>
      </w:pPr>
      <w:r w:rsidRPr="00DD3B23">
        <w:rPr>
          <w:rFonts w:ascii="Georgia" w:eastAsia="Times New Roman" w:hAnsi="Georgia" w:cs="Times New Roman"/>
          <w:b/>
          <w:bCs/>
          <w:color w:val="1A1A1A"/>
          <w:sz w:val="28"/>
          <w:szCs w:val="28"/>
        </w:rPr>
        <w:t>Свидетели по делу о ненадлежащем исполнении родительских обязанностей</w:t>
      </w:r>
    </w:p>
    <w:p w:rsidR="00DD3B23" w:rsidRPr="00DD3B23" w:rsidRDefault="00DD3B23" w:rsidP="00DD3B23">
      <w:pPr>
        <w:shd w:val="clear" w:color="auto" w:fill="F8F8F8"/>
        <w:spacing w:before="360" w:line="240" w:lineRule="auto"/>
        <w:ind w:firstLine="708"/>
        <w:jc w:val="both"/>
        <w:rPr>
          <w:rFonts w:ascii="Times New Roman" w:eastAsia="Times New Roman" w:hAnsi="Times New Roman" w:cs="Times New Roman"/>
          <w:sz w:val="28"/>
          <w:szCs w:val="28"/>
        </w:rPr>
      </w:pPr>
      <w:proofErr w:type="spellStart"/>
      <w:r w:rsidRPr="00DD3B23">
        <w:rPr>
          <w:rFonts w:ascii="Times New Roman" w:eastAsia="Times New Roman" w:hAnsi="Times New Roman" w:cs="Times New Roman"/>
          <w:sz w:val="28"/>
          <w:szCs w:val="28"/>
        </w:rPr>
        <w:t>КоАП</w:t>
      </w:r>
      <w:proofErr w:type="spellEnd"/>
      <w:r w:rsidRPr="00DD3B23">
        <w:rPr>
          <w:rFonts w:ascii="Times New Roman" w:eastAsia="Times New Roman" w:hAnsi="Times New Roman" w:cs="Times New Roman"/>
          <w:sz w:val="28"/>
          <w:szCs w:val="28"/>
        </w:rPr>
        <w:t xml:space="preserve"> РФ не содержит специальных указаний на то, кто может быть свидетелем по делу о ненадлежащем исполнении родителями своих обязанностей. Вызвать могут любого. Но близкие родственники вправе отказаться от дачи показаний. Не подлежат допросу в качестве свидетелей адвокаты, если сведения получены ими в рамках оказания юридической помощи, и священнослужители, если обстоятельства стали им известны из исповеди (ст. 69 ГПК РФ). Кроме того, опрос несовершеннолетнего свидетеля должен проходить в присутствии законного представителя. А если ребенку нет 14 лет, то привлекается педагог или психолог (ст. 25.6 </w:t>
      </w:r>
      <w:proofErr w:type="spellStart"/>
      <w:r w:rsidRPr="00DD3B23">
        <w:rPr>
          <w:rFonts w:ascii="Times New Roman" w:eastAsia="Times New Roman" w:hAnsi="Times New Roman" w:cs="Times New Roman"/>
          <w:sz w:val="28"/>
          <w:szCs w:val="28"/>
        </w:rPr>
        <w:t>КоАП</w:t>
      </w:r>
      <w:proofErr w:type="spellEnd"/>
      <w:r w:rsidRPr="00DD3B23">
        <w:rPr>
          <w:rFonts w:ascii="Times New Roman" w:eastAsia="Times New Roman" w:hAnsi="Times New Roman" w:cs="Times New Roman"/>
          <w:sz w:val="28"/>
          <w:szCs w:val="28"/>
        </w:rPr>
        <w:t xml:space="preserve"> РФ).</w:t>
      </w:r>
    </w:p>
    <w:p w:rsidR="00DD3B23" w:rsidRPr="00DD3B23" w:rsidRDefault="00DD3B23" w:rsidP="00DD3B23">
      <w:pPr>
        <w:shd w:val="clear" w:color="auto" w:fill="F8F8F8"/>
        <w:spacing w:after="161" w:line="240" w:lineRule="auto"/>
        <w:jc w:val="both"/>
        <w:outlineLvl w:val="1"/>
        <w:rPr>
          <w:rFonts w:ascii="Georgia" w:eastAsia="Times New Roman" w:hAnsi="Georgia" w:cs="Times New Roman"/>
          <w:b/>
          <w:bCs/>
          <w:color w:val="1A1A1A"/>
          <w:sz w:val="28"/>
          <w:szCs w:val="28"/>
        </w:rPr>
      </w:pPr>
      <w:r w:rsidRPr="00DD3B23">
        <w:rPr>
          <w:rFonts w:ascii="Georgia" w:eastAsia="Times New Roman" w:hAnsi="Georgia" w:cs="Times New Roman"/>
          <w:b/>
          <w:bCs/>
          <w:color w:val="1A1A1A"/>
          <w:sz w:val="28"/>
          <w:szCs w:val="28"/>
        </w:rPr>
        <w:t xml:space="preserve">Как избежать привлечения к ответственности по </w:t>
      </w:r>
      <w:proofErr w:type="gramStart"/>
      <w:r w:rsidRPr="00DD3B23">
        <w:rPr>
          <w:rFonts w:ascii="Georgia" w:eastAsia="Times New Roman" w:hAnsi="Georgia" w:cs="Times New Roman"/>
          <w:b/>
          <w:bCs/>
          <w:color w:val="1A1A1A"/>
          <w:sz w:val="28"/>
          <w:szCs w:val="28"/>
        </w:rPr>
        <w:t>ч</w:t>
      </w:r>
      <w:proofErr w:type="gramEnd"/>
      <w:r w:rsidRPr="00DD3B23">
        <w:rPr>
          <w:rFonts w:ascii="Georgia" w:eastAsia="Times New Roman" w:hAnsi="Georgia" w:cs="Times New Roman"/>
          <w:b/>
          <w:bCs/>
          <w:color w:val="1A1A1A"/>
          <w:sz w:val="28"/>
          <w:szCs w:val="28"/>
        </w:rPr>
        <w:t xml:space="preserve">. 1 ст. 5.35 </w:t>
      </w:r>
      <w:proofErr w:type="spellStart"/>
      <w:r w:rsidRPr="00DD3B23">
        <w:rPr>
          <w:rFonts w:ascii="Georgia" w:eastAsia="Times New Roman" w:hAnsi="Georgia" w:cs="Times New Roman"/>
          <w:b/>
          <w:bCs/>
          <w:color w:val="1A1A1A"/>
          <w:sz w:val="28"/>
          <w:szCs w:val="28"/>
        </w:rPr>
        <w:t>КоАП</w:t>
      </w:r>
      <w:proofErr w:type="spellEnd"/>
      <w:r w:rsidRPr="00DD3B23">
        <w:rPr>
          <w:rFonts w:ascii="Georgia" w:eastAsia="Times New Roman" w:hAnsi="Georgia" w:cs="Times New Roman"/>
          <w:b/>
          <w:bCs/>
          <w:color w:val="1A1A1A"/>
          <w:sz w:val="28"/>
          <w:szCs w:val="28"/>
        </w:rPr>
        <w:t xml:space="preserve"> РФ?</w:t>
      </w:r>
    </w:p>
    <w:p w:rsidR="00DD3B23" w:rsidRPr="00DD3B23" w:rsidRDefault="00DD3B23" w:rsidP="00DD3B23">
      <w:pPr>
        <w:shd w:val="clear" w:color="auto" w:fill="F8F8F8"/>
        <w:spacing w:before="360" w:after="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 xml:space="preserve">Чтобы защититься от несправедливых обвинений в совершении правонарушения, предусмотренного </w:t>
      </w:r>
      <w:proofErr w:type="gramStart"/>
      <w:r w:rsidRPr="00DD3B23">
        <w:rPr>
          <w:rFonts w:ascii="Times New Roman" w:eastAsia="Times New Roman" w:hAnsi="Times New Roman" w:cs="Times New Roman"/>
          <w:sz w:val="28"/>
          <w:szCs w:val="28"/>
        </w:rPr>
        <w:t>ч</w:t>
      </w:r>
      <w:proofErr w:type="gramEnd"/>
      <w:r w:rsidRPr="00DD3B23">
        <w:rPr>
          <w:rFonts w:ascii="Times New Roman" w:eastAsia="Times New Roman" w:hAnsi="Times New Roman" w:cs="Times New Roman"/>
          <w:sz w:val="28"/>
          <w:szCs w:val="28"/>
        </w:rPr>
        <w:t xml:space="preserve">. 1 ст. 5.35 </w:t>
      </w:r>
      <w:proofErr w:type="spellStart"/>
      <w:r w:rsidRPr="00DD3B23">
        <w:rPr>
          <w:rFonts w:ascii="Times New Roman" w:eastAsia="Times New Roman" w:hAnsi="Times New Roman" w:cs="Times New Roman"/>
          <w:sz w:val="28"/>
          <w:szCs w:val="28"/>
        </w:rPr>
        <w:t>КоАП</w:t>
      </w:r>
      <w:proofErr w:type="spellEnd"/>
      <w:r w:rsidRPr="00DD3B23">
        <w:rPr>
          <w:rFonts w:ascii="Times New Roman" w:eastAsia="Times New Roman" w:hAnsi="Times New Roman" w:cs="Times New Roman"/>
          <w:sz w:val="28"/>
          <w:szCs w:val="28"/>
        </w:rPr>
        <w:t xml:space="preserve"> РФ, родители могут:</w:t>
      </w:r>
    </w:p>
    <w:p w:rsidR="00DD3B23" w:rsidRPr="00DD3B23" w:rsidRDefault="00DD3B23" w:rsidP="00DD3B23">
      <w:pPr>
        <w:numPr>
          <w:ilvl w:val="0"/>
          <w:numId w:val="3"/>
        </w:numPr>
        <w:shd w:val="clear" w:color="auto" w:fill="F8F8F8"/>
        <w:spacing w:before="100" w:beforeAutospacing="1" w:after="96" w:line="240" w:lineRule="auto"/>
        <w:ind w:left="0"/>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доказать, что они надлежащим образом исполняли свои обязанности;</w:t>
      </w:r>
    </w:p>
    <w:p w:rsidR="00DD3B23" w:rsidRPr="00DD3B23" w:rsidRDefault="00DD3B23" w:rsidP="00DD3B23">
      <w:pPr>
        <w:numPr>
          <w:ilvl w:val="0"/>
          <w:numId w:val="3"/>
        </w:numPr>
        <w:shd w:val="clear" w:color="auto" w:fill="F8F8F8"/>
        <w:spacing w:before="100" w:beforeAutospacing="1" w:after="96" w:line="240" w:lineRule="auto"/>
        <w:ind w:left="0"/>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доказать наличие объективных причин, препятствовавших исполнению родительских обязанностей;</w:t>
      </w:r>
    </w:p>
    <w:p w:rsidR="00DD3B23" w:rsidRPr="00DD3B23" w:rsidRDefault="00DD3B23" w:rsidP="00DD3B23">
      <w:pPr>
        <w:numPr>
          <w:ilvl w:val="0"/>
          <w:numId w:val="3"/>
        </w:numPr>
        <w:shd w:val="clear" w:color="auto" w:fill="F8F8F8"/>
        <w:spacing w:before="100" w:beforeAutospacing="1" w:after="100" w:afterAutospacing="1" w:line="240" w:lineRule="auto"/>
        <w:ind w:left="0"/>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указать на процессуальные упущения, допущенные правоохранительными органами.</w:t>
      </w:r>
    </w:p>
    <w:p w:rsidR="00DD3B23" w:rsidRPr="00DD3B23" w:rsidRDefault="00DD3B23" w:rsidP="00DD3B23">
      <w:pPr>
        <w:shd w:val="clear" w:color="auto" w:fill="F8F8F8"/>
        <w:spacing w:before="360" w:after="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Например, мировой судья прекратил производство по делу об административном пра</w:t>
      </w:r>
      <w:r>
        <w:rPr>
          <w:rFonts w:ascii="Times New Roman" w:eastAsia="Times New Roman" w:hAnsi="Times New Roman" w:cs="Times New Roman"/>
          <w:sz w:val="28"/>
          <w:szCs w:val="28"/>
        </w:rPr>
        <w:t>вонарушении в отношении</w:t>
      </w:r>
      <w:r w:rsidR="008B6F7E">
        <w:rPr>
          <w:rFonts w:ascii="Times New Roman" w:eastAsia="Times New Roman" w:hAnsi="Times New Roman" w:cs="Times New Roman"/>
          <w:sz w:val="28"/>
          <w:szCs w:val="28"/>
        </w:rPr>
        <w:t xml:space="preserve"> гражданина</w:t>
      </w:r>
      <w:r>
        <w:rPr>
          <w:rFonts w:ascii="Times New Roman" w:eastAsia="Times New Roman" w:hAnsi="Times New Roman" w:cs="Times New Roman"/>
          <w:sz w:val="28"/>
          <w:szCs w:val="28"/>
        </w:rPr>
        <w:t xml:space="preserve"> Ш.</w:t>
      </w:r>
      <w:r w:rsidRPr="00DD3B23">
        <w:rPr>
          <w:rFonts w:ascii="Times New Roman" w:eastAsia="Times New Roman" w:hAnsi="Times New Roman" w:cs="Times New Roman"/>
          <w:sz w:val="28"/>
          <w:szCs w:val="28"/>
        </w:rPr>
        <w:t>, которого обвиняли в неуплате алиментов на содержание дочери. В ходе судебного заседания отец пояснил, что деньги не перечислял, поскольку с декабря 2020 г. по март 2021 г. находился на стационарном лечении с диагнозом Covid-19. Его версия подтверждалась медицинскими документами. Мир</w:t>
      </w:r>
      <w:r>
        <w:rPr>
          <w:rFonts w:ascii="Times New Roman" w:eastAsia="Times New Roman" w:hAnsi="Times New Roman" w:cs="Times New Roman"/>
          <w:sz w:val="28"/>
          <w:szCs w:val="28"/>
        </w:rPr>
        <w:t>овой судья посчитал, что Ш.</w:t>
      </w:r>
      <w:r w:rsidRPr="00DD3B23">
        <w:rPr>
          <w:rFonts w:ascii="Times New Roman" w:eastAsia="Times New Roman" w:hAnsi="Times New Roman" w:cs="Times New Roman"/>
          <w:sz w:val="28"/>
          <w:szCs w:val="28"/>
        </w:rPr>
        <w:t xml:space="preserve"> действительно не мог платить алименты. Вышестоящая инстанция коллегу поддержала, оставив решение о прекращении производства по делу без изменения</w:t>
      </w:r>
      <w:r w:rsidRPr="00DD3B23">
        <w:rPr>
          <w:rFonts w:ascii="Times New Roman" w:eastAsia="Times New Roman" w:hAnsi="Times New Roman" w:cs="Times New Roman"/>
          <w:sz w:val="28"/>
          <w:szCs w:val="28"/>
          <w:vertAlign w:val="superscript"/>
        </w:rPr>
        <w:t>11</w:t>
      </w:r>
      <w:r w:rsidRPr="00DD3B23">
        <w:rPr>
          <w:rFonts w:ascii="Times New Roman" w:eastAsia="Times New Roman" w:hAnsi="Times New Roman" w:cs="Times New Roman"/>
          <w:sz w:val="28"/>
          <w:szCs w:val="28"/>
        </w:rPr>
        <w:t>.</w:t>
      </w:r>
    </w:p>
    <w:p w:rsidR="00DD3B23" w:rsidRPr="00DD3B23" w:rsidRDefault="00DD3B23" w:rsidP="00DD3B23">
      <w:pPr>
        <w:shd w:val="clear" w:color="auto" w:fill="F8F8F8"/>
        <w:spacing w:before="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 xml:space="preserve">В другом деле суд согласился, что мать, возможно, ненадлежащим образом исполняла свои родительские обязанности, но ее не известили о дате слушания. Суд обратил внимание на то, что в материалах была расписка женщины с указанием места и времени рассмотрения дела, но даты слушания </w:t>
      </w:r>
      <w:r w:rsidRPr="00DD3B23">
        <w:rPr>
          <w:rFonts w:ascii="Times New Roman" w:eastAsia="Times New Roman" w:hAnsi="Times New Roman" w:cs="Times New Roman"/>
          <w:sz w:val="28"/>
          <w:szCs w:val="28"/>
        </w:rPr>
        <w:lastRenderedPageBreak/>
        <w:t xml:space="preserve">в ней не было. Более того, представитель </w:t>
      </w:r>
      <w:proofErr w:type="spellStart"/>
      <w:r w:rsidRPr="00DD3B23">
        <w:rPr>
          <w:rFonts w:ascii="Times New Roman" w:eastAsia="Times New Roman" w:hAnsi="Times New Roman" w:cs="Times New Roman"/>
          <w:sz w:val="28"/>
          <w:szCs w:val="28"/>
        </w:rPr>
        <w:t>КДНиЗП</w:t>
      </w:r>
      <w:proofErr w:type="spellEnd"/>
      <w:r w:rsidRPr="00DD3B23">
        <w:rPr>
          <w:rFonts w:ascii="Times New Roman" w:eastAsia="Times New Roman" w:hAnsi="Times New Roman" w:cs="Times New Roman"/>
          <w:sz w:val="28"/>
          <w:szCs w:val="28"/>
        </w:rPr>
        <w:t xml:space="preserve"> не смог пояснить, когда именно расписка вручена женщине</w:t>
      </w:r>
      <w:r w:rsidRPr="00DD3B23">
        <w:rPr>
          <w:rFonts w:ascii="Times New Roman" w:eastAsia="Times New Roman" w:hAnsi="Times New Roman" w:cs="Times New Roman"/>
          <w:sz w:val="28"/>
          <w:szCs w:val="28"/>
          <w:vertAlign w:val="superscript"/>
        </w:rPr>
        <w:t>12</w:t>
      </w:r>
      <w:r w:rsidRPr="00DD3B23">
        <w:rPr>
          <w:rFonts w:ascii="Times New Roman" w:eastAsia="Times New Roman" w:hAnsi="Times New Roman" w:cs="Times New Roman"/>
          <w:sz w:val="28"/>
          <w:szCs w:val="28"/>
        </w:rPr>
        <w:t>.</w:t>
      </w:r>
    </w:p>
    <w:p w:rsidR="00DD3B23" w:rsidRPr="00DD3B23" w:rsidRDefault="00DD3B23" w:rsidP="00DD3B23">
      <w:pPr>
        <w:shd w:val="clear" w:color="auto" w:fill="F8F8F8"/>
        <w:spacing w:after="161" w:line="240" w:lineRule="auto"/>
        <w:jc w:val="both"/>
        <w:outlineLvl w:val="1"/>
        <w:rPr>
          <w:rFonts w:ascii="Georgia" w:eastAsia="Times New Roman" w:hAnsi="Georgia" w:cs="Times New Roman"/>
          <w:b/>
          <w:bCs/>
          <w:color w:val="1A1A1A"/>
          <w:sz w:val="28"/>
          <w:szCs w:val="28"/>
        </w:rPr>
      </w:pPr>
      <w:r w:rsidRPr="00DD3B23">
        <w:rPr>
          <w:rFonts w:ascii="Georgia" w:eastAsia="Times New Roman" w:hAnsi="Georgia" w:cs="Times New Roman"/>
          <w:b/>
          <w:bCs/>
          <w:color w:val="1A1A1A"/>
          <w:sz w:val="28"/>
          <w:szCs w:val="28"/>
        </w:rPr>
        <w:t xml:space="preserve">Как избежать привлечения к ответственности по </w:t>
      </w:r>
      <w:proofErr w:type="gramStart"/>
      <w:r w:rsidRPr="00DD3B23">
        <w:rPr>
          <w:rFonts w:ascii="Georgia" w:eastAsia="Times New Roman" w:hAnsi="Georgia" w:cs="Times New Roman"/>
          <w:b/>
          <w:bCs/>
          <w:color w:val="1A1A1A"/>
          <w:sz w:val="28"/>
          <w:szCs w:val="28"/>
        </w:rPr>
        <w:t>ч</w:t>
      </w:r>
      <w:proofErr w:type="gramEnd"/>
      <w:r w:rsidRPr="00DD3B23">
        <w:rPr>
          <w:rFonts w:ascii="Georgia" w:eastAsia="Times New Roman" w:hAnsi="Georgia" w:cs="Times New Roman"/>
          <w:b/>
          <w:bCs/>
          <w:color w:val="1A1A1A"/>
          <w:sz w:val="28"/>
          <w:szCs w:val="28"/>
        </w:rPr>
        <w:t xml:space="preserve">. 2 ст. 5.35 </w:t>
      </w:r>
      <w:proofErr w:type="spellStart"/>
      <w:r w:rsidRPr="00DD3B23">
        <w:rPr>
          <w:rFonts w:ascii="Georgia" w:eastAsia="Times New Roman" w:hAnsi="Georgia" w:cs="Times New Roman"/>
          <w:b/>
          <w:bCs/>
          <w:color w:val="1A1A1A"/>
          <w:sz w:val="28"/>
          <w:szCs w:val="28"/>
        </w:rPr>
        <w:t>КоАП</w:t>
      </w:r>
      <w:proofErr w:type="spellEnd"/>
      <w:r w:rsidRPr="00DD3B23">
        <w:rPr>
          <w:rFonts w:ascii="Georgia" w:eastAsia="Times New Roman" w:hAnsi="Georgia" w:cs="Times New Roman"/>
          <w:b/>
          <w:bCs/>
          <w:color w:val="1A1A1A"/>
          <w:sz w:val="28"/>
          <w:szCs w:val="28"/>
        </w:rPr>
        <w:t xml:space="preserve"> РФ?</w:t>
      </w:r>
    </w:p>
    <w:p w:rsidR="00DD3B23" w:rsidRPr="00DD3B23" w:rsidRDefault="00DD3B23" w:rsidP="00DD3B23">
      <w:pPr>
        <w:shd w:val="clear" w:color="auto" w:fill="F8F8F8"/>
        <w:spacing w:before="360" w:after="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Родители наделены равными правами в отношении детей. Но нередко после развода мать и отец не могут договориться о порядке общения с ребенком. В таком случае точку в споре ставит суд. В решении указываются дни и часы, когда родитель может видеться с ребенком. Иногда определяется конкретное место встреч (например, квартира матери, местный ТРЦ или парк развлечений).</w:t>
      </w:r>
    </w:p>
    <w:p w:rsidR="00DD3B23" w:rsidRPr="00DD3B23" w:rsidRDefault="00DD3B23" w:rsidP="008B6F7E">
      <w:pPr>
        <w:shd w:val="clear" w:color="auto" w:fill="F8F8F8"/>
        <w:spacing w:before="360" w:after="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 xml:space="preserve">За неисполнение судебного акта родителю, который не организовал встречу, может грозить ответственность по </w:t>
      </w:r>
      <w:proofErr w:type="gramStart"/>
      <w:r w:rsidRPr="00DD3B23">
        <w:rPr>
          <w:rFonts w:ascii="Times New Roman" w:eastAsia="Times New Roman" w:hAnsi="Times New Roman" w:cs="Times New Roman"/>
          <w:sz w:val="28"/>
          <w:szCs w:val="28"/>
        </w:rPr>
        <w:t>ч</w:t>
      </w:r>
      <w:proofErr w:type="gramEnd"/>
      <w:r w:rsidRPr="00DD3B23">
        <w:rPr>
          <w:rFonts w:ascii="Times New Roman" w:eastAsia="Times New Roman" w:hAnsi="Times New Roman" w:cs="Times New Roman"/>
          <w:sz w:val="28"/>
          <w:szCs w:val="28"/>
        </w:rPr>
        <w:t xml:space="preserve">. 2 ст. 5.35 </w:t>
      </w:r>
      <w:proofErr w:type="spellStart"/>
      <w:r w:rsidRPr="00DD3B23">
        <w:rPr>
          <w:rFonts w:ascii="Times New Roman" w:eastAsia="Times New Roman" w:hAnsi="Times New Roman" w:cs="Times New Roman"/>
          <w:sz w:val="28"/>
          <w:szCs w:val="28"/>
        </w:rPr>
        <w:t>КоАП</w:t>
      </w:r>
      <w:proofErr w:type="spellEnd"/>
      <w:r w:rsidRPr="00DD3B23">
        <w:rPr>
          <w:rFonts w:ascii="Times New Roman" w:eastAsia="Times New Roman" w:hAnsi="Times New Roman" w:cs="Times New Roman"/>
          <w:sz w:val="28"/>
          <w:szCs w:val="28"/>
        </w:rPr>
        <w:t xml:space="preserve"> РФ. Однако Семейный кодекс РФ (ч. 1 ст. 65) и Конвенция о правах ребенка (ст. 3, 9, 18) единодушны: на первом месте нужды маленького человека, и только потом желания отца и матери. А значит, иногда решение суда можно проигнорировать, например</w:t>
      </w:r>
      <w:r w:rsidR="008B6F7E">
        <w:rPr>
          <w:rFonts w:ascii="Times New Roman" w:eastAsia="Times New Roman" w:hAnsi="Times New Roman" w:cs="Times New Roman"/>
          <w:sz w:val="28"/>
          <w:szCs w:val="28"/>
        </w:rPr>
        <w:t>,</w:t>
      </w:r>
      <w:r w:rsidRPr="00DD3B23">
        <w:rPr>
          <w:rFonts w:ascii="Times New Roman" w:eastAsia="Times New Roman" w:hAnsi="Times New Roman" w:cs="Times New Roman"/>
          <w:sz w:val="28"/>
          <w:szCs w:val="28"/>
        </w:rPr>
        <w:t xml:space="preserve"> в случае участия ребенка в спортивном или учебном мероприятии, его болезни, посещения врача, выезда ребенка в дом отдыха или санаторий при наличии рекомендации врача, временного переезда в связи с ремонтом, отказа ребенка видеться со вторым родителем.</w:t>
      </w:r>
    </w:p>
    <w:p w:rsidR="00DD3B23" w:rsidRPr="00DD3B23" w:rsidRDefault="00DD3B23" w:rsidP="008B6F7E">
      <w:pPr>
        <w:shd w:val="clear" w:color="auto" w:fill="F8F8F8"/>
        <w:spacing w:before="360" w:after="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Никто не будет выписывать матери штраф, если она не захотела вести заболевшего ребенка к отцу на встречу или если дети поехали на сборы со своей командой. Но словесных объяснений матери будет недостаточно. Нужно заранее собрать доказательства, подтверждающие, что ребенка не привезли на встречу по уважительным причинам. Такими доказательствами могут стать: выписки из медкарты, рекомендации врача об организации летнего отдыха, справки из школы или спортивной секции, документы, подтверждающие проведение ремонта, показания свидетелей и т.п.</w:t>
      </w:r>
    </w:p>
    <w:p w:rsidR="00DD3B23" w:rsidRPr="00DD3B23" w:rsidRDefault="00DD3B23" w:rsidP="008B6F7E">
      <w:pPr>
        <w:shd w:val="clear" w:color="auto" w:fill="F8F8F8"/>
        <w:spacing w:before="360" w:line="240" w:lineRule="auto"/>
        <w:ind w:firstLine="708"/>
        <w:jc w:val="both"/>
        <w:rPr>
          <w:rFonts w:ascii="Times New Roman" w:eastAsia="Times New Roman" w:hAnsi="Times New Roman" w:cs="Times New Roman"/>
          <w:sz w:val="28"/>
          <w:szCs w:val="28"/>
        </w:rPr>
      </w:pPr>
      <w:r w:rsidRPr="00DD3B23">
        <w:rPr>
          <w:rFonts w:ascii="Times New Roman" w:eastAsia="Times New Roman" w:hAnsi="Times New Roman" w:cs="Times New Roman"/>
          <w:sz w:val="28"/>
          <w:szCs w:val="28"/>
        </w:rPr>
        <w:t>Сложнее всего доказать, что малолетний сам не хочет идти на встречу с родителем. Если ребенок слишком мал, чтобы высказать свое мнение, следует найти свидетелей среди соседей и знакомых. Кроме того, если родитель решит заявить о неисполнении решения суда, ему придется обратиться к приставам. Они тоже могут зафиксировать отказ ребенка от общения.</w:t>
      </w:r>
    </w:p>
    <w:p w:rsidR="00DD3B23" w:rsidRPr="00DD3B23" w:rsidRDefault="00DD3B23" w:rsidP="00DD3B23">
      <w:pPr>
        <w:spacing w:after="0" w:line="240" w:lineRule="auto"/>
        <w:rPr>
          <w:rFonts w:ascii="Times New Roman" w:eastAsia="Times New Roman" w:hAnsi="Times New Roman" w:cs="Times New Roman"/>
          <w:sz w:val="24"/>
          <w:szCs w:val="24"/>
        </w:rPr>
      </w:pPr>
      <w:r w:rsidRPr="00DD3B23">
        <w:rPr>
          <w:rFonts w:ascii="Times New Roman" w:eastAsia="Times New Roman" w:hAnsi="Times New Roman" w:cs="Times New Roman"/>
          <w:sz w:val="24"/>
          <w:szCs w:val="24"/>
        </w:rPr>
        <w:pict>
          <v:rect id="_x0000_i1026" style="width:0;height:0" o:hralign="center" o:hrstd="t" o:hr="t" fillcolor="#a0a0a0" stroked="f"/>
        </w:pict>
      </w:r>
    </w:p>
    <w:p w:rsidR="00DD3B23" w:rsidRPr="00DD3B23" w:rsidRDefault="00DD3B23" w:rsidP="00DD3B23">
      <w:pPr>
        <w:spacing w:before="360" w:after="360" w:line="240" w:lineRule="auto"/>
        <w:rPr>
          <w:rFonts w:ascii="Times New Roman" w:eastAsia="Times New Roman" w:hAnsi="Times New Roman" w:cs="Times New Roman"/>
          <w:sz w:val="20"/>
          <w:szCs w:val="20"/>
        </w:rPr>
      </w:pPr>
      <w:r w:rsidRPr="00DD3B23">
        <w:rPr>
          <w:rFonts w:ascii="Times New Roman" w:eastAsia="Times New Roman" w:hAnsi="Times New Roman" w:cs="Times New Roman"/>
          <w:sz w:val="15"/>
          <w:szCs w:val="15"/>
          <w:vertAlign w:val="superscript"/>
        </w:rPr>
        <w:t>1</w:t>
      </w:r>
      <w:r w:rsidRPr="00DD3B23">
        <w:rPr>
          <w:rFonts w:ascii="Times New Roman" w:eastAsia="Times New Roman" w:hAnsi="Times New Roman" w:cs="Times New Roman"/>
          <w:sz w:val="20"/>
          <w:szCs w:val="20"/>
        </w:rPr>
        <w:t xml:space="preserve"> В России выросла детская бедность // </w:t>
      </w:r>
      <w:proofErr w:type="spellStart"/>
      <w:r w:rsidRPr="00DD3B23">
        <w:rPr>
          <w:rFonts w:ascii="Times New Roman" w:eastAsia="Times New Roman" w:hAnsi="Times New Roman" w:cs="Times New Roman"/>
          <w:sz w:val="20"/>
          <w:szCs w:val="20"/>
        </w:rPr>
        <w:t>Газета</w:t>
      </w:r>
      <w:proofErr w:type="gramStart"/>
      <w:r w:rsidRPr="00DD3B23">
        <w:rPr>
          <w:rFonts w:ascii="Times New Roman" w:eastAsia="Times New Roman" w:hAnsi="Times New Roman" w:cs="Times New Roman"/>
          <w:sz w:val="20"/>
          <w:szCs w:val="20"/>
        </w:rPr>
        <w:t>.р</w:t>
      </w:r>
      <w:proofErr w:type="gramEnd"/>
      <w:r w:rsidRPr="00DD3B23">
        <w:rPr>
          <w:rFonts w:ascii="Times New Roman" w:eastAsia="Times New Roman" w:hAnsi="Times New Roman" w:cs="Times New Roman"/>
          <w:sz w:val="20"/>
          <w:szCs w:val="20"/>
        </w:rPr>
        <w:t>у</w:t>
      </w:r>
      <w:proofErr w:type="spellEnd"/>
      <w:r w:rsidRPr="00DD3B23">
        <w:rPr>
          <w:rFonts w:ascii="Times New Roman" w:eastAsia="Times New Roman" w:hAnsi="Times New Roman" w:cs="Times New Roman"/>
          <w:sz w:val="20"/>
          <w:szCs w:val="20"/>
        </w:rPr>
        <w:t xml:space="preserve"> (URL: </w:t>
      </w:r>
      <w:hyperlink r:id="rId6" w:history="1">
        <w:r w:rsidRPr="00DD3B23">
          <w:rPr>
            <w:rFonts w:ascii="Times New Roman" w:eastAsia="Times New Roman" w:hAnsi="Times New Roman" w:cs="Times New Roman"/>
            <w:color w:val="C3232B"/>
            <w:sz w:val="20"/>
          </w:rPr>
          <w:t>https://www.gazeta.ru/business/2021/08/04/13832030.shtml)</w:t>
        </w:r>
      </w:hyperlink>
      <w:r w:rsidRPr="00DD3B23">
        <w:rPr>
          <w:rFonts w:ascii="Times New Roman" w:eastAsia="Times New Roman" w:hAnsi="Times New Roman" w:cs="Times New Roman"/>
          <w:sz w:val="20"/>
          <w:szCs w:val="20"/>
        </w:rPr>
        <w:t>.</w:t>
      </w:r>
    </w:p>
    <w:p w:rsidR="00DD3B23" w:rsidRPr="00DD3B23" w:rsidRDefault="00DD3B23" w:rsidP="00DD3B23">
      <w:pPr>
        <w:spacing w:before="360" w:after="360" w:line="240" w:lineRule="auto"/>
        <w:rPr>
          <w:rFonts w:ascii="Times New Roman" w:eastAsia="Times New Roman" w:hAnsi="Times New Roman" w:cs="Times New Roman"/>
          <w:sz w:val="20"/>
          <w:szCs w:val="20"/>
        </w:rPr>
      </w:pPr>
      <w:r w:rsidRPr="00DD3B23">
        <w:rPr>
          <w:rFonts w:ascii="Times New Roman" w:eastAsia="Times New Roman" w:hAnsi="Times New Roman" w:cs="Times New Roman"/>
          <w:sz w:val="15"/>
          <w:szCs w:val="15"/>
          <w:vertAlign w:val="superscript"/>
        </w:rPr>
        <w:t>2</w:t>
      </w:r>
      <w:r w:rsidRPr="00DD3B23">
        <w:rPr>
          <w:rFonts w:ascii="Times New Roman" w:eastAsia="Times New Roman" w:hAnsi="Times New Roman" w:cs="Times New Roman"/>
          <w:sz w:val="20"/>
          <w:szCs w:val="20"/>
        </w:rPr>
        <w:t xml:space="preserve"> Они балансируют на грани // </w:t>
      </w:r>
      <w:proofErr w:type="spellStart"/>
      <w:r w:rsidRPr="00DD3B23">
        <w:rPr>
          <w:rFonts w:ascii="Times New Roman" w:eastAsia="Times New Roman" w:hAnsi="Times New Roman" w:cs="Times New Roman"/>
          <w:sz w:val="20"/>
          <w:szCs w:val="20"/>
        </w:rPr>
        <w:t>Лента</w:t>
      </w:r>
      <w:proofErr w:type="gramStart"/>
      <w:r w:rsidRPr="00DD3B23">
        <w:rPr>
          <w:rFonts w:ascii="Times New Roman" w:eastAsia="Times New Roman" w:hAnsi="Times New Roman" w:cs="Times New Roman"/>
          <w:sz w:val="20"/>
          <w:szCs w:val="20"/>
        </w:rPr>
        <w:t>.р</w:t>
      </w:r>
      <w:proofErr w:type="gramEnd"/>
      <w:r w:rsidRPr="00DD3B23">
        <w:rPr>
          <w:rFonts w:ascii="Times New Roman" w:eastAsia="Times New Roman" w:hAnsi="Times New Roman" w:cs="Times New Roman"/>
          <w:sz w:val="20"/>
          <w:szCs w:val="20"/>
        </w:rPr>
        <w:t>у</w:t>
      </w:r>
      <w:proofErr w:type="spellEnd"/>
      <w:r w:rsidRPr="00DD3B23">
        <w:rPr>
          <w:rFonts w:ascii="Times New Roman" w:eastAsia="Times New Roman" w:hAnsi="Times New Roman" w:cs="Times New Roman"/>
          <w:sz w:val="20"/>
          <w:szCs w:val="20"/>
        </w:rPr>
        <w:t xml:space="preserve"> (URL: </w:t>
      </w:r>
      <w:hyperlink r:id="rId7" w:history="1">
        <w:r w:rsidRPr="00DD3B23">
          <w:rPr>
            <w:rFonts w:ascii="Times New Roman" w:eastAsia="Times New Roman" w:hAnsi="Times New Roman" w:cs="Times New Roman"/>
            <w:color w:val="C3232B"/>
            <w:sz w:val="20"/>
          </w:rPr>
          <w:t>https://lenta.ru/articles/2018/04/17/bednost_deti/)</w:t>
        </w:r>
      </w:hyperlink>
      <w:r w:rsidRPr="00DD3B23">
        <w:rPr>
          <w:rFonts w:ascii="Times New Roman" w:eastAsia="Times New Roman" w:hAnsi="Times New Roman" w:cs="Times New Roman"/>
          <w:sz w:val="20"/>
          <w:szCs w:val="20"/>
        </w:rPr>
        <w:t>.</w:t>
      </w:r>
    </w:p>
    <w:p w:rsidR="00DD3B23" w:rsidRPr="00DD3B23" w:rsidRDefault="00DD3B23" w:rsidP="00DD3B23">
      <w:pPr>
        <w:spacing w:before="360" w:after="360" w:line="240" w:lineRule="auto"/>
        <w:rPr>
          <w:rFonts w:ascii="Times New Roman" w:eastAsia="Times New Roman" w:hAnsi="Times New Roman" w:cs="Times New Roman"/>
          <w:sz w:val="20"/>
          <w:szCs w:val="20"/>
        </w:rPr>
      </w:pPr>
      <w:r w:rsidRPr="00DD3B23">
        <w:rPr>
          <w:rFonts w:ascii="Times New Roman" w:eastAsia="Times New Roman" w:hAnsi="Times New Roman" w:cs="Times New Roman"/>
          <w:sz w:val="15"/>
          <w:szCs w:val="15"/>
          <w:vertAlign w:val="superscript"/>
        </w:rPr>
        <w:t>3</w:t>
      </w:r>
      <w:r w:rsidRPr="00DD3B23">
        <w:rPr>
          <w:rFonts w:ascii="Times New Roman" w:eastAsia="Times New Roman" w:hAnsi="Times New Roman" w:cs="Times New Roman"/>
          <w:sz w:val="20"/>
          <w:szCs w:val="20"/>
        </w:rPr>
        <w:t xml:space="preserve"> Постановление мирового судьи судебного участка № 10 </w:t>
      </w:r>
      <w:proofErr w:type="spellStart"/>
      <w:r w:rsidRPr="00DD3B23">
        <w:rPr>
          <w:rFonts w:ascii="Times New Roman" w:eastAsia="Times New Roman" w:hAnsi="Times New Roman" w:cs="Times New Roman"/>
          <w:sz w:val="20"/>
          <w:szCs w:val="20"/>
        </w:rPr>
        <w:t>Веневского</w:t>
      </w:r>
      <w:proofErr w:type="spellEnd"/>
      <w:r w:rsidRPr="00DD3B23">
        <w:rPr>
          <w:rFonts w:ascii="Times New Roman" w:eastAsia="Times New Roman" w:hAnsi="Times New Roman" w:cs="Times New Roman"/>
          <w:sz w:val="20"/>
          <w:szCs w:val="20"/>
        </w:rPr>
        <w:t xml:space="preserve"> судебного района Тульской области от 29 сентября 2021 г. по делу № 5-342/2021.</w:t>
      </w:r>
    </w:p>
    <w:p w:rsidR="00DD3B23" w:rsidRPr="00DD3B23" w:rsidRDefault="00DD3B23" w:rsidP="00DD3B23">
      <w:pPr>
        <w:spacing w:before="360" w:after="360" w:line="240" w:lineRule="auto"/>
        <w:rPr>
          <w:rFonts w:ascii="Times New Roman" w:eastAsia="Times New Roman" w:hAnsi="Times New Roman" w:cs="Times New Roman"/>
          <w:sz w:val="20"/>
          <w:szCs w:val="20"/>
        </w:rPr>
      </w:pPr>
      <w:r w:rsidRPr="00DD3B23">
        <w:rPr>
          <w:rFonts w:ascii="Times New Roman" w:eastAsia="Times New Roman" w:hAnsi="Times New Roman" w:cs="Times New Roman"/>
          <w:sz w:val="15"/>
          <w:szCs w:val="15"/>
          <w:vertAlign w:val="superscript"/>
        </w:rPr>
        <w:lastRenderedPageBreak/>
        <w:t>4</w:t>
      </w:r>
      <w:r w:rsidRPr="00DD3B23">
        <w:rPr>
          <w:rFonts w:ascii="Times New Roman" w:eastAsia="Times New Roman" w:hAnsi="Times New Roman" w:cs="Times New Roman"/>
          <w:sz w:val="20"/>
          <w:szCs w:val="20"/>
        </w:rPr>
        <w:t xml:space="preserve"> Решение </w:t>
      </w:r>
      <w:proofErr w:type="spellStart"/>
      <w:r w:rsidRPr="00DD3B23">
        <w:rPr>
          <w:rFonts w:ascii="Times New Roman" w:eastAsia="Times New Roman" w:hAnsi="Times New Roman" w:cs="Times New Roman"/>
          <w:sz w:val="20"/>
          <w:szCs w:val="20"/>
        </w:rPr>
        <w:t>Люблинского</w:t>
      </w:r>
      <w:proofErr w:type="spellEnd"/>
      <w:r w:rsidRPr="00DD3B23">
        <w:rPr>
          <w:rFonts w:ascii="Times New Roman" w:eastAsia="Times New Roman" w:hAnsi="Times New Roman" w:cs="Times New Roman"/>
          <w:sz w:val="20"/>
          <w:szCs w:val="20"/>
        </w:rPr>
        <w:t xml:space="preserve"> районного суда </w:t>
      </w:r>
      <w:proofErr w:type="gramStart"/>
      <w:r w:rsidRPr="00DD3B23">
        <w:rPr>
          <w:rFonts w:ascii="Times New Roman" w:eastAsia="Times New Roman" w:hAnsi="Times New Roman" w:cs="Times New Roman"/>
          <w:sz w:val="20"/>
          <w:szCs w:val="20"/>
        </w:rPr>
        <w:t>г</w:t>
      </w:r>
      <w:proofErr w:type="gramEnd"/>
      <w:r w:rsidRPr="00DD3B23">
        <w:rPr>
          <w:rFonts w:ascii="Times New Roman" w:eastAsia="Times New Roman" w:hAnsi="Times New Roman" w:cs="Times New Roman"/>
          <w:sz w:val="20"/>
          <w:szCs w:val="20"/>
        </w:rPr>
        <w:t>. Москвы от 26 марта 2021 г. по делу № 12-0945/2021.</w:t>
      </w:r>
    </w:p>
    <w:p w:rsidR="00DD3B23" w:rsidRPr="00DD3B23" w:rsidRDefault="00DD3B23" w:rsidP="00DD3B23">
      <w:pPr>
        <w:spacing w:before="360" w:after="360" w:line="240" w:lineRule="auto"/>
        <w:rPr>
          <w:rFonts w:ascii="Times New Roman" w:eastAsia="Times New Roman" w:hAnsi="Times New Roman" w:cs="Times New Roman"/>
          <w:sz w:val="20"/>
          <w:szCs w:val="20"/>
        </w:rPr>
      </w:pPr>
      <w:r w:rsidRPr="00DD3B23">
        <w:rPr>
          <w:rFonts w:ascii="Times New Roman" w:eastAsia="Times New Roman" w:hAnsi="Times New Roman" w:cs="Times New Roman"/>
          <w:sz w:val="15"/>
          <w:szCs w:val="15"/>
          <w:vertAlign w:val="superscript"/>
        </w:rPr>
        <w:t>5</w:t>
      </w:r>
      <w:r w:rsidRPr="00DD3B23">
        <w:rPr>
          <w:rFonts w:ascii="Times New Roman" w:eastAsia="Times New Roman" w:hAnsi="Times New Roman" w:cs="Times New Roman"/>
          <w:sz w:val="20"/>
          <w:szCs w:val="20"/>
        </w:rPr>
        <w:t> Решение Тюменского областного суда от 19 апреля 2021 г. по делу № 21-137/2021.</w:t>
      </w:r>
    </w:p>
    <w:p w:rsidR="00DD3B23" w:rsidRPr="00DD3B23" w:rsidRDefault="00DD3B23" w:rsidP="00DD3B23">
      <w:pPr>
        <w:spacing w:before="360" w:after="360" w:line="240" w:lineRule="auto"/>
        <w:rPr>
          <w:rFonts w:ascii="Times New Roman" w:eastAsia="Times New Roman" w:hAnsi="Times New Roman" w:cs="Times New Roman"/>
          <w:sz w:val="20"/>
          <w:szCs w:val="20"/>
        </w:rPr>
      </w:pPr>
      <w:r w:rsidRPr="00DD3B23">
        <w:rPr>
          <w:rFonts w:ascii="Times New Roman" w:eastAsia="Times New Roman" w:hAnsi="Times New Roman" w:cs="Times New Roman"/>
          <w:sz w:val="15"/>
          <w:szCs w:val="15"/>
          <w:vertAlign w:val="superscript"/>
        </w:rPr>
        <w:t>6</w:t>
      </w:r>
      <w:r w:rsidRPr="00DD3B23">
        <w:rPr>
          <w:rFonts w:ascii="Times New Roman" w:eastAsia="Times New Roman" w:hAnsi="Times New Roman" w:cs="Times New Roman"/>
          <w:sz w:val="20"/>
          <w:szCs w:val="20"/>
        </w:rPr>
        <w:t> Решение Одоевского районного суда Тульской области от 11 июля 2021 г. по делу № 12-34/2021.</w:t>
      </w:r>
    </w:p>
    <w:p w:rsidR="00DD3B23" w:rsidRPr="00DD3B23" w:rsidRDefault="00DD3B23" w:rsidP="00DD3B23">
      <w:pPr>
        <w:spacing w:before="360" w:after="360" w:line="240" w:lineRule="auto"/>
        <w:rPr>
          <w:rFonts w:ascii="Times New Roman" w:eastAsia="Times New Roman" w:hAnsi="Times New Roman" w:cs="Times New Roman"/>
          <w:sz w:val="20"/>
          <w:szCs w:val="20"/>
        </w:rPr>
      </w:pPr>
      <w:r w:rsidRPr="00DD3B23">
        <w:rPr>
          <w:rFonts w:ascii="Times New Roman" w:eastAsia="Times New Roman" w:hAnsi="Times New Roman" w:cs="Times New Roman"/>
          <w:sz w:val="15"/>
          <w:szCs w:val="15"/>
          <w:vertAlign w:val="superscript"/>
        </w:rPr>
        <w:t>7</w:t>
      </w:r>
      <w:r w:rsidRPr="00DD3B23">
        <w:rPr>
          <w:rFonts w:ascii="Times New Roman" w:eastAsia="Times New Roman" w:hAnsi="Times New Roman" w:cs="Times New Roman"/>
          <w:sz w:val="20"/>
          <w:szCs w:val="20"/>
        </w:rPr>
        <w:t xml:space="preserve"> Решение </w:t>
      </w:r>
      <w:proofErr w:type="spellStart"/>
      <w:r w:rsidRPr="00DD3B23">
        <w:rPr>
          <w:rFonts w:ascii="Times New Roman" w:eastAsia="Times New Roman" w:hAnsi="Times New Roman" w:cs="Times New Roman"/>
          <w:sz w:val="20"/>
          <w:szCs w:val="20"/>
        </w:rPr>
        <w:t>Пачелмского</w:t>
      </w:r>
      <w:proofErr w:type="spellEnd"/>
      <w:r w:rsidRPr="00DD3B23">
        <w:rPr>
          <w:rFonts w:ascii="Times New Roman" w:eastAsia="Times New Roman" w:hAnsi="Times New Roman" w:cs="Times New Roman"/>
          <w:sz w:val="20"/>
          <w:szCs w:val="20"/>
        </w:rPr>
        <w:t xml:space="preserve"> районного суда Пензенской области от 26 июля 2021 г. по делу № 12-16/2021.</w:t>
      </w:r>
    </w:p>
    <w:p w:rsidR="00DD3B23" w:rsidRPr="00DD3B23" w:rsidRDefault="00DD3B23" w:rsidP="00DD3B23">
      <w:pPr>
        <w:spacing w:before="360" w:after="360" w:line="240" w:lineRule="auto"/>
        <w:rPr>
          <w:rFonts w:ascii="Times New Roman" w:eastAsia="Times New Roman" w:hAnsi="Times New Roman" w:cs="Times New Roman"/>
          <w:sz w:val="20"/>
          <w:szCs w:val="20"/>
        </w:rPr>
      </w:pPr>
      <w:r w:rsidRPr="00DD3B23">
        <w:rPr>
          <w:rFonts w:ascii="Times New Roman" w:eastAsia="Times New Roman" w:hAnsi="Times New Roman" w:cs="Times New Roman"/>
          <w:sz w:val="15"/>
          <w:szCs w:val="15"/>
          <w:vertAlign w:val="superscript"/>
        </w:rPr>
        <w:t>8</w:t>
      </w:r>
      <w:r w:rsidRPr="00DD3B23">
        <w:rPr>
          <w:rFonts w:ascii="Times New Roman" w:eastAsia="Times New Roman" w:hAnsi="Times New Roman" w:cs="Times New Roman"/>
          <w:sz w:val="20"/>
          <w:szCs w:val="20"/>
        </w:rPr>
        <w:t xml:space="preserve"> Методические рекомендации «О вопросах, возникающих при составлении административных протоколов по </w:t>
      </w:r>
      <w:proofErr w:type="gramStart"/>
      <w:r w:rsidRPr="00DD3B23">
        <w:rPr>
          <w:rFonts w:ascii="Times New Roman" w:eastAsia="Times New Roman" w:hAnsi="Times New Roman" w:cs="Times New Roman"/>
          <w:sz w:val="20"/>
          <w:szCs w:val="20"/>
        </w:rPr>
        <w:t>ч</w:t>
      </w:r>
      <w:proofErr w:type="gramEnd"/>
      <w:r w:rsidRPr="00DD3B23">
        <w:rPr>
          <w:rFonts w:ascii="Times New Roman" w:eastAsia="Times New Roman" w:hAnsi="Times New Roman" w:cs="Times New Roman"/>
          <w:sz w:val="20"/>
          <w:szCs w:val="20"/>
        </w:rPr>
        <w:t xml:space="preserve">. 1 ст. 5.35 </w:t>
      </w:r>
      <w:proofErr w:type="spellStart"/>
      <w:r w:rsidRPr="00DD3B23">
        <w:rPr>
          <w:rFonts w:ascii="Times New Roman" w:eastAsia="Times New Roman" w:hAnsi="Times New Roman" w:cs="Times New Roman"/>
          <w:sz w:val="20"/>
          <w:szCs w:val="20"/>
        </w:rPr>
        <w:t>КоАП</w:t>
      </w:r>
      <w:proofErr w:type="spellEnd"/>
      <w:r w:rsidRPr="00DD3B23">
        <w:rPr>
          <w:rFonts w:ascii="Times New Roman" w:eastAsia="Times New Roman" w:hAnsi="Times New Roman" w:cs="Times New Roman"/>
          <w:sz w:val="20"/>
          <w:szCs w:val="20"/>
        </w:rPr>
        <w:t xml:space="preserve"> РФ» (для членов муниципальных комиссий по делам несовершеннолетних и защите их прав Новосибирской области, сотрудников территориальных органах МВД России на районном уровне, подчиненных ГУ МВД России по Новосибирской области).</w:t>
      </w:r>
    </w:p>
    <w:p w:rsidR="00DD3B23" w:rsidRPr="00DD3B23" w:rsidRDefault="00DD3B23" w:rsidP="00DD3B23">
      <w:pPr>
        <w:spacing w:before="360" w:after="360" w:line="240" w:lineRule="auto"/>
        <w:rPr>
          <w:rFonts w:ascii="Times New Roman" w:eastAsia="Times New Roman" w:hAnsi="Times New Roman" w:cs="Times New Roman"/>
          <w:sz w:val="20"/>
          <w:szCs w:val="20"/>
        </w:rPr>
      </w:pPr>
      <w:r w:rsidRPr="00DD3B23">
        <w:rPr>
          <w:rFonts w:ascii="Times New Roman" w:eastAsia="Times New Roman" w:hAnsi="Times New Roman" w:cs="Times New Roman"/>
          <w:sz w:val="15"/>
          <w:szCs w:val="15"/>
          <w:vertAlign w:val="superscript"/>
        </w:rPr>
        <w:t>9</w:t>
      </w:r>
      <w:r w:rsidRPr="00DD3B23">
        <w:rPr>
          <w:rFonts w:ascii="Times New Roman" w:eastAsia="Times New Roman" w:hAnsi="Times New Roman" w:cs="Times New Roman"/>
          <w:sz w:val="20"/>
          <w:szCs w:val="20"/>
        </w:rPr>
        <w:t> Информация на сайте Прокуратуры Ярославской области от 2 ноября 2020 г. «Административная ответственность родителей или иных законных представителей за неисполнение обязанностей по содержанию и воспитанию несовершеннолетних» (URL: </w:t>
      </w:r>
      <w:hyperlink r:id="rId8" w:history="1">
        <w:r w:rsidRPr="00DD3B23">
          <w:rPr>
            <w:rFonts w:ascii="Times New Roman" w:eastAsia="Times New Roman" w:hAnsi="Times New Roman" w:cs="Times New Roman"/>
            <w:color w:val="C3232B"/>
            <w:sz w:val="20"/>
          </w:rPr>
          <w:t>https://epp.genproc.gov.ru/ru/web/proc_76/activity/legal-education/explain?item=55231737)</w:t>
        </w:r>
      </w:hyperlink>
      <w:r w:rsidRPr="00DD3B23">
        <w:rPr>
          <w:rFonts w:ascii="Times New Roman" w:eastAsia="Times New Roman" w:hAnsi="Times New Roman" w:cs="Times New Roman"/>
          <w:sz w:val="20"/>
          <w:szCs w:val="20"/>
        </w:rPr>
        <w:t>.</w:t>
      </w:r>
    </w:p>
    <w:p w:rsidR="00DD3B23" w:rsidRPr="00DD3B23" w:rsidRDefault="00DD3B23" w:rsidP="00DD3B23">
      <w:pPr>
        <w:spacing w:before="360" w:after="360" w:line="240" w:lineRule="auto"/>
        <w:rPr>
          <w:rFonts w:ascii="Times New Roman" w:eastAsia="Times New Roman" w:hAnsi="Times New Roman" w:cs="Times New Roman"/>
          <w:sz w:val="20"/>
          <w:szCs w:val="20"/>
        </w:rPr>
      </w:pPr>
      <w:r w:rsidRPr="00DD3B23">
        <w:rPr>
          <w:rFonts w:ascii="Times New Roman" w:eastAsia="Times New Roman" w:hAnsi="Times New Roman" w:cs="Times New Roman"/>
          <w:sz w:val="15"/>
          <w:szCs w:val="15"/>
          <w:vertAlign w:val="superscript"/>
        </w:rPr>
        <w:t>10</w:t>
      </w:r>
      <w:r w:rsidRPr="00DD3B23">
        <w:rPr>
          <w:rFonts w:ascii="Times New Roman" w:eastAsia="Times New Roman" w:hAnsi="Times New Roman" w:cs="Times New Roman"/>
          <w:sz w:val="20"/>
          <w:szCs w:val="20"/>
        </w:rPr>
        <w:t xml:space="preserve"> Информация на сайте муниципального образования </w:t>
      </w:r>
      <w:proofErr w:type="gramStart"/>
      <w:r w:rsidRPr="00DD3B23">
        <w:rPr>
          <w:rFonts w:ascii="Times New Roman" w:eastAsia="Times New Roman" w:hAnsi="Times New Roman" w:cs="Times New Roman"/>
          <w:sz w:val="20"/>
          <w:szCs w:val="20"/>
        </w:rPr>
        <w:t>г</w:t>
      </w:r>
      <w:proofErr w:type="gramEnd"/>
      <w:r w:rsidRPr="00DD3B23">
        <w:rPr>
          <w:rFonts w:ascii="Times New Roman" w:eastAsia="Times New Roman" w:hAnsi="Times New Roman" w:cs="Times New Roman"/>
          <w:sz w:val="20"/>
          <w:szCs w:val="20"/>
        </w:rPr>
        <w:t>. Курган (URL: </w:t>
      </w:r>
      <w:hyperlink r:id="rId9" w:history="1">
        <w:r w:rsidRPr="00DD3B23">
          <w:rPr>
            <w:rFonts w:ascii="Times New Roman" w:eastAsia="Times New Roman" w:hAnsi="Times New Roman" w:cs="Times New Roman"/>
            <w:color w:val="C3232B"/>
            <w:sz w:val="20"/>
          </w:rPr>
          <w:t>https://www.kurgan-city.ru/city/munic/kdn/news/)</w:t>
        </w:r>
      </w:hyperlink>
      <w:r w:rsidRPr="00DD3B23">
        <w:rPr>
          <w:rFonts w:ascii="Times New Roman" w:eastAsia="Times New Roman" w:hAnsi="Times New Roman" w:cs="Times New Roman"/>
          <w:sz w:val="20"/>
          <w:szCs w:val="20"/>
        </w:rPr>
        <w:t>.</w:t>
      </w:r>
    </w:p>
    <w:p w:rsidR="00DD3B23" w:rsidRPr="00DD3B23" w:rsidRDefault="00DD3B23" w:rsidP="00DD3B23">
      <w:pPr>
        <w:spacing w:before="360" w:after="360" w:line="240" w:lineRule="auto"/>
        <w:rPr>
          <w:rFonts w:ascii="Times New Roman" w:eastAsia="Times New Roman" w:hAnsi="Times New Roman" w:cs="Times New Roman"/>
          <w:sz w:val="20"/>
          <w:szCs w:val="20"/>
        </w:rPr>
      </w:pPr>
      <w:r w:rsidRPr="00DD3B23">
        <w:rPr>
          <w:rFonts w:ascii="Times New Roman" w:eastAsia="Times New Roman" w:hAnsi="Times New Roman" w:cs="Times New Roman"/>
          <w:sz w:val="15"/>
          <w:szCs w:val="15"/>
          <w:vertAlign w:val="superscript"/>
        </w:rPr>
        <w:t>11</w:t>
      </w:r>
      <w:r w:rsidRPr="00DD3B23">
        <w:rPr>
          <w:rFonts w:ascii="Times New Roman" w:eastAsia="Times New Roman" w:hAnsi="Times New Roman" w:cs="Times New Roman"/>
          <w:sz w:val="20"/>
          <w:szCs w:val="20"/>
        </w:rPr>
        <w:t xml:space="preserve"> Решение </w:t>
      </w:r>
      <w:proofErr w:type="spellStart"/>
      <w:r w:rsidRPr="00DD3B23">
        <w:rPr>
          <w:rFonts w:ascii="Times New Roman" w:eastAsia="Times New Roman" w:hAnsi="Times New Roman" w:cs="Times New Roman"/>
          <w:sz w:val="20"/>
          <w:szCs w:val="20"/>
        </w:rPr>
        <w:t>Тракторозаводского</w:t>
      </w:r>
      <w:proofErr w:type="spellEnd"/>
      <w:r w:rsidRPr="00DD3B23">
        <w:rPr>
          <w:rFonts w:ascii="Times New Roman" w:eastAsia="Times New Roman" w:hAnsi="Times New Roman" w:cs="Times New Roman"/>
          <w:sz w:val="20"/>
          <w:szCs w:val="20"/>
        </w:rPr>
        <w:t xml:space="preserve"> районного суда </w:t>
      </w:r>
      <w:proofErr w:type="gramStart"/>
      <w:r w:rsidRPr="00DD3B23">
        <w:rPr>
          <w:rFonts w:ascii="Times New Roman" w:eastAsia="Times New Roman" w:hAnsi="Times New Roman" w:cs="Times New Roman"/>
          <w:sz w:val="20"/>
          <w:szCs w:val="20"/>
        </w:rPr>
        <w:t>г</w:t>
      </w:r>
      <w:proofErr w:type="gramEnd"/>
      <w:r w:rsidRPr="00DD3B23">
        <w:rPr>
          <w:rFonts w:ascii="Times New Roman" w:eastAsia="Times New Roman" w:hAnsi="Times New Roman" w:cs="Times New Roman"/>
          <w:sz w:val="20"/>
          <w:szCs w:val="20"/>
        </w:rPr>
        <w:t>. Волгограда от 16 июня 2021 г. по делу № 12-354/2021.</w:t>
      </w:r>
    </w:p>
    <w:p w:rsidR="00DD3B23" w:rsidRPr="00DD3B23" w:rsidRDefault="00DD3B23" w:rsidP="00DD3B23">
      <w:pPr>
        <w:spacing w:before="360" w:after="360" w:line="240" w:lineRule="auto"/>
        <w:rPr>
          <w:rFonts w:ascii="Times New Roman" w:eastAsia="Times New Roman" w:hAnsi="Times New Roman" w:cs="Times New Roman"/>
          <w:sz w:val="20"/>
          <w:szCs w:val="20"/>
        </w:rPr>
      </w:pPr>
      <w:r w:rsidRPr="00DD3B23">
        <w:rPr>
          <w:rFonts w:ascii="Times New Roman" w:eastAsia="Times New Roman" w:hAnsi="Times New Roman" w:cs="Times New Roman"/>
          <w:sz w:val="15"/>
          <w:szCs w:val="15"/>
          <w:vertAlign w:val="superscript"/>
        </w:rPr>
        <w:t>12</w:t>
      </w:r>
      <w:r w:rsidRPr="00DD3B23">
        <w:rPr>
          <w:rFonts w:ascii="Times New Roman" w:eastAsia="Times New Roman" w:hAnsi="Times New Roman" w:cs="Times New Roman"/>
          <w:sz w:val="20"/>
          <w:szCs w:val="20"/>
        </w:rPr>
        <w:t> Решение Ленинского районного суда Волгоградской области от 29 марта 2021 г. по делу № 12-23/2021.</w:t>
      </w:r>
    </w:p>
    <w:p w:rsidR="00000000" w:rsidRDefault="00DF27A9"/>
    <w:p w:rsidR="008B6F7E" w:rsidRDefault="008B6F7E"/>
    <w:p w:rsidR="008B6F7E" w:rsidRDefault="008B6F7E">
      <w:pPr>
        <w:rPr>
          <w:rFonts w:ascii="Times New Roman" w:hAnsi="Times New Roman" w:cs="Times New Roman"/>
          <w:sz w:val="32"/>
          <w:szCs w:val="32"/>
        </w:rPr>
      </w:pPr>
      <w:r>
        <w:rPr>
          <w:rFonts w:ascii="Times New Roman" w:hAnsi="Times New Roman" w:cs="Times New Roman"/>
          <w:sz w:val="32"/>
          <w:szCs w:val="32"/>
        </w:rPr>
        <w:t>Уважаемые родители, берегите себя и своих детей!</w:t>
      </w:r>
    </w:p>
    <w:p w:rsidR="008B6F7E" w:rsidRDefault="008B6F7E">
      <w:pPr>
        <w:rPr>
          <w:rFonts w:ascii="Times New Roman" w:hAnsi="Times New Roman" w:cs="Times New Roman"/>
          <w:sz w:val="32"/>
          <w:szCs w:val="32"/>
        </w:rPr>
      </w:pPr>
      <w:r>
        <w:rPr>
          <w:rFonts w:ascii="Times New Roman" w:hAnsi="Times New Roman" w:cs="Times New Roman"/>
          <w:sz w:val="32"/>
          <w:szCs w:val="32"/>
        </w:rPr>
        <w:t>С уважение социальный педагог МОУ ИРМО «Грановская НОШ»</w:t>
      </w:r>
    </w:p>
    <w:p w:rsidR="008B6F7E" w:rsidRPr="008B6F7E" w:rsidRDefault="008B6F7E">
      <w:pPr>
        <w:rPr>
          <w:rFonts w:ascii="Times New Roman" w:hAnsi="Times New Roman" w:cs="Times New Roman"/>
          <w:sz w:val="32"/>
          <w:szCs w:val="32"/>
        </w:rPr>
      </w:pPr>
      <w:r>
        <w:rPr>
          <w:rFonts w:ascii="Times New Roman" w:hAnsi="Times New Roman" w:cs="Times New Roman"/>
          <w:sz w:val="32"/>
          <w:szCs w:val="32"/>
        </w:rPr>
        <w:t>Тимошенко Т.Г.</w:t>
      </w:r>
    </w:p>
    <w:sectPr w:rsidR="008B6F7E" w:rsidRPr="008B6F7E" w:rsidSect="00DD3B23">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597"/>
    <w:multiLevelType w:val="multilevel"/>
    <w:tmpl w:val="C80C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27FB8"/>
    <w:multiLevelType w:val="multilevel"/>
    <w:tmpl w:val="1E14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57E60"/>
    <w:multiLevelType w:val="multilevel"/>
    <w:tmpl w:val="EA0C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3B23"/>
    <w:rsid w:val="008B6F7E"/>
    <w:rsid w:val="00DD3B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3B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D3B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3B2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D3B23"/>
    <w:rPr>
      <w:rFonts w:ascii="Times New Roman" w:eastAsia="Times New Roman" w:hAnsi="Times New Roman" w:cs="Times New Roman"/>
      <w:b/>
      <w:bCs/>
      <w:sz w:val="36"/>
      <w:szCs w:val="36"/>
    </w:rPr>
  </w:style>
  <w:style w:type="paragraph" w:customStyle="1" w:styleId="article-lead">
    <w:name w:val="article-lead"/>
    <w:basedOn w:val="a"/>
    <w:rsid w:val="00DD3B2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DD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D3B23"/>
    <w:rPr>
      <w:b/>
      <w:bCs/>
    </w:rPr>
  </w:style>
  <w:style w:type="character" w:styleId="a5">
    <w:name w:val="Hyperlink"/>
    <w:basedOn w:val="a0"/>
    <w:uiPriority w:val="99"/>
    <w:semiHidden/>
    <w:unhideWhenUsed/>
    <w:rsid w:val="00DD3B23"/>
    <w:rPr>
      <w:color w:val="0000FF"/>
      <w:u w:val="single"/>
    </w:rPr>
  </w:style>
  <w:style w:type="character" w:customStyle="1" w:styleId="comment">
    <w:name w:val="comment"/>
    <w:basedOn w:val="a0"/>
    <w:rsid w:val="00DD3B23"/>
  </w:style>
  <w:style w:type="paragraph" w:styleId="a6">
    <w:name w:val="Balloon Text"/>
    <w:basedOn w:val="a"/>
    <w:link w:val="a7"/>
    <w:uiPriority w:val="99"/>
    <w:semiHidden/>
    <w:unhideWhenUsed/>
    <w:rsid w:val="00DD3B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3B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5662423">
      <w:bodyDiv w:val="1"/>
      <w:marLeft w:val="0"/>
      <w:marRight w:val="0"/>
      <w:marTop w:val="0"/>
      <w:marBottom w:val="0"/>
      <w:divBdr>
        <w:top w:val="none" w:sz="0" w:space="0" w:color="auto"/>
        <w:left w:val="none" w:sz="0" w:space="0" w:color="auto"/>
        <w:bottom w:val="none" w:sz="0" w:space="0" w:color="auto"/>
        <w:right w:val="none" w:sz="0" w:space="0" w:color="auto"/>
      </w:divBdr>
      <w:divsChild>
        <w:div w:id="574095599">
          <w:marLeft w:val="0"/>
          <w:marRight w:val="0"/>
          <w:marTop w:val="0"/>
          <w:marBottom w:val="0"/>
          <w:divBdr>
            <w:top w:val="none" w:sz="0" w:space="0" w:color="auto"/>
            <w:left w:val="none" w:sz="0" w:space="0" w:color="auto"/>
            <w:bottom w:val="none" w:sz="0" w:space="0" w:color="auto"/>
            <w:right w:val="none" w:sz="0" w:space="0" w:color="auto"/>
          </w:divBdr>
          <w:divsChild>
            <w:div w:id="126555188">
              <w:marLeft w:val="0"/>
              <w:marRight w:val="0"/>
              <w:marTop w:val="480"/>
              <w:marBottom w:val="480"/>
              <w:divBdr>
                <w:top w:val="none" w:sz="0" w:space="0" w:color="auto"/>
                <w:left w:val="none" w:sz="0" w:space="0" w:color="auto"/>
                <w:bottom w:val="none" w:sz="0" w:space="0" w:color="auto"/>
                <w:right w:val="none" w:sz="0" w:space="0" w:color="auto"/>
              </w:divBdr>
            </w:div>
            <w:div w:id="366492209">
              <w:marLeft w:val="0"/>
              <w:marRight w:val="0"/>
              <w:marTop w:val="330"/>
              <w:marBottom w:val="330"/>
              <w:divBdr>
                <w:top w:val="none" w:sz="0" w:space="0" w:color="auto"/>
                <w:left w:val="none" w:sz="0" w:space="0" w:color="auto"/>
                <w:bottom w:val="none" w:sz="0" w:space="0" w:color="auto"/>
                <w:right w:val="none" w:sz="0" w:space="0" w:color="auto"/>
              </w:divBdr>
              <w:divsChild>
                <w:div w:id="696933123">
                  <w:marLeft w:val="0"/>
                  <w:marRight w:val="0"/>
                  <w:marTop w:val="0"/>
                  <w:marBottom w:val="420"/>
                  <w:divBdr>
                    <w:top w:val="none" w:sz="0" w:space="0" w:color="auto"/>
                    <w:left w:val="none" w:sz="0" w:space="0" w:color="auto"/>
                    <w:bottom w:val="none" w:sz="0" w:space="0" w:color="auto"/>
                    <w:right w:val="none" w:sz="0" w:space="0" w:color="auto"/>
                  </w:divBdr>
                </w:div>
                <w:div w:id="1462070767">
                  <w:marLeft w:val="0"/>
                  <w:marRight w:val="0"/>
                  <w:marTop w:val="0"/>
                  <w:marBottom w:val="0"/>
                  <w:divBdr>
                    <w:top w:val="none" w:sz="0" w:space="0" w:color="auto"/>
                    <w:left w:val="none" w:sz="0" w:space="0" w:color="auto"/>
                    <w:bottom w:val="none" w:sz="0" w:space="0" w:color="auto"/>
                    <w:right w:val="none" w:sz="0" w:space="0" w:color="auto"/>
                  </w:divBdr>
                  <w:divsChild>
                    <w:div w:id="729233502">
                      <w:marLeft w:val="0"/>
                      <w:marRight w:val="0"/>
                      <w:marTop w:val="0"/>
                      <w:marBottom w:val="0"/>
                      <w:divBdr>
                        <w:top w:val="none" w:sz="0" w:space="0" w:color="auto"/>
                        <w:left w:val="none" w:sz="0" w:space="0" w:color="auto"/>
                        <w:bottom w:val="none" w:sz="0" w:space="0" w:color="auto"/>
                        <w:right w:val="none" w:sz="0" w:space="0" w:color="auto"/>
                      </w:divBdr>
                    </w:div>
                    <w:div w:id="340664678">
                      <w:marLeft w:val="0"/>
                      <w:marRight w:val="0"/>
                      <w:marTop w:val="240"/>
                      <w:marBottom w:val="0"/>
                      <w:divBdr>
                        <w:top w:val="none" w:sz="0" w:space="0" w:color="auto"/>
                        <w:left w:val="none" w:sz="0" w:space="0" w:color="auto"/>
                        <w:bottom w:val="none" w:sz="0" w:space="0" w:color="auto"/>
                        <w:right w:val="none" w:sz="0" w:space="0" w:color="auto"/>
                      </w:divBdr>
                    </w:div>
                    <w:div w:id="11772354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51035902">
              <w:marLeft w:val="0"/>
              <w:marRight w:val="0"/>
              <w:marTop w:val="330"/>
              <w:marBottom w:val="330"/>
              <w:divBdr>
                <w:top w:val="none" w:sz="0" w:space="0" w:color="auto"/>
                <w:left w:val="none" w:sz="0" w:space="0" w:color="auto"/>
                <w:bottom w:val="none" w:sz="0" w:space="0" w:color="auto"/>
                <w:right w:val="none" w:sz="0" w:space="0" w:color="auto"/>
              </w:divBdr>
            </w:div>
            <w:div w:id="613440327">
              <w:marLeft w:val="0"/>
              <w:marRight w:val="0"/>
              <w:marTop w:val="330"/>
              <w:marBottom w:val="330"/>
              <w:divBdr>
                <w:top w:val="none" w:sz="0" w:space="0" w:color="auto"/>
                <w:left w:val="none" w:sz="0" w:space="0" w:color="auto"/>
                <w:bottom w:val="none" w:sz="0" w:space="0" w:color="auto"/>
                <w:right w:val="none" w:sz="0" w:space="0" w:color="auto"/>
              </w:divBdr>
            </w:div>
            <w:div w:id="1135493076">
              <w:marLeft w:val="0"/>
              <w:marRight w:val="0"/>
              <w:marTop w:val="330"/>
              <w:marBottom w:val="330"/>
              <w:divBdr>
                <w:top w:val="none" w:sz="0" w:space="0" w:color="auto"/>
                <w:left w:val="none" w:sz="0" w:space="0" w:color="auto"/>
                <w:bottom w:val="none" w:sz="0" w:space="0" w:color="auto"/>
                <w:right w:val="none" w:sz="0" w:space="0" w:color="auto"/>
              </w:divBdr>
            </w:div>
            <w:div w:id="895242466">
              <w:marLeft w:val="0"/>
              <w:marRight w:val="0"/>
              <w:marTop w:val="330"/>
              <w:marBottom w:val="330"/>
              <w:divBdr>
                <w:top w:val="none" w:sz="0" w:space="0" w:color="auto"/>
                <w:left w:val="none" w:sz="0" w:space="0" w:color="auto"/>
                <w:bottom w:val="none" w:sz="0" w:space="0" w:color="auto"/>
                <w:right w:val="none" w:sz="0" w:space="0" w:color="auto"/>
              </w:divBdr>
            </w:div>
            <w:div w:id="508957010">
              <w:marLeft w:val="0"/>
              <w:marRight w:val="0"/>
              <w:marTop w:val="330"/>
              <w:marBottom w:val="330"/>
              <w:divBdr>
                <w:top w:val="none" w:sz="0" w:space="0" w:color="auto"/>
                <w:left w:val="none" w:sz="0" w:space="0" w:color="auto"/>
                <w:bottom w:val="none" w:sz="0" w:space="0" w:color="auto"/>
                <w:right w:val="none" w:sz="0" w:space="0" w:color="auto"/>
              </w:divBdr>
            </w:div>
            <w:div w:id="11808449">
              <w:marLeft w:val="0"/>
              <w:marRight w:val="0"/>
              <w:marTop w:val="330"/>
              <w:marBottom w:val="330"/>
              <w:divBdr>
                <w:top w:val="none" w:sz="0" w:space="0" w:color="auto"/>
                <w:left w:val="none" w:sz="0" w:space="0" w:color="auto"/>
                <w:bottom w:val="none" w:sz="0" w:space="0" w:color="auto"/>
                <w:right w:val="none" w:sz="0" w:space="0" w:color="auto"/>
              </w:divBdr>
            </w:div>
            <w:div w:id="78886392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p.genproc.gov.ru/ru/web/proc_76/activity/legal-education/explain?item=55231737)" TargetMode="External"/><Relationship Id="rId3" Type="http://schemas.openxmlformats.org/officeDocument/2006/relationships/settings" Target="settings.xml"/><Relationship Id="rId7" Type="http://schemas.openxmlformats.org/officeDocument/2006/relationships/hyperlink" Target="https://lenta.ru/articles/2018/04/17/bednost_de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zeta.ru/business/2021/08/04/13832030.s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urgan-city.ru/city/munic/kdn/ne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2609</Words>
  <Characters>14876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2022-02-04T03:21:00Z</dcterms:created>
  <dcterms:modified xsi:type="dcterms:W3CDTF">2022-02-04T04:01:00Z</dcterms:modified>
</cp:coreProperties>
</file>